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72CE" w14:textId="77777777" w:rsidR="0002482A" w:rsidRPr="0002482A" w:rsidRDefault="0002482A" w:rsidP="002273D9">
      <w:pPr>
        <w:jc w:val="center"/>
        <w:rPr>
          <w:rFonts w:ascii="Garamond" w:eastAsia="Calibri" w:hAnsi="Garamond" w:cs="Times New Roman"/>
          <w:sz w:val="24"/>
          <w:szCs w:val="24"/>
        </w:rPr>
      </w:pPr>
      <w:bookmarkStart w:id="0" w:name="_Hlk194925097"/>
      <w:r w:rsidRPr="0002482A">
        <w:rPr>
          <w:rFonts w:ascii="Garamond" w:eastAsia="Calibri" w:hAnsi="Garamond" w:cs="Times New Roman"/>
          <w:b/>
          <w:bCs/>
          <w:sz w:val="24"/>
          <w:szCs w:val="24"/>
        </w:rPr>
        <w:t>Putnok Város Önkormányzata Képviselő-testületének</w:t>
      </w:r>
    </w:p>
    <w:p w14:paraId="7D071782" w14:textId="77777777" w:rsidR="0002482A" w:rsidRPr="0002482A" w:rsidRDefault="0002482A" w:rsidP="002273D9">
      <w:pPr>
        <w:jc w:val="center"/>
        <w:rPr>
          <w:rFonts w:ascii="Garamond" w:eastAsia="Calibri" w:hAnsi="Garamond" w:cs="Times New Roman"/>
          <w:sz w:val="24"/>
          <w:szCs w:val="24"/>
        </w:rPr>
      </w:pPr>
      <w:r w:rsidRPr="0002482A">
        <w:rPr>
          <w:rFonts w:ascii="Garamond" w:eastAsia="Calibri" w:hAnsi="Garamond" w:cs="Times New Roman"/>
          <w:b/>
          <w:bCs/>
          <w:sz w:val="24"/>
          <w:szCs w:val="24"/>
        </w:rPr>
        <w:t>……/2025. (……...) önkormányzati rendelete</w:t>
      </w:r>
    </w:p>
    <w:p w14:paraId="141DCBCB" w14:textId="77777777" w:rsidR="0002482A" w:rsidRDefault="0002482A" w:rsidP="00C27EF9">
      <w:pPr>
        <w:jc w:val="center"/>
        <w:rPr>
          <w:rFonts w:ascii="Garamond" w:eastAsia="Calibri" w:hAnsi="Garamond" w:cs="Times New Roman"/>
          <w:b/>
          <w:bCs/>
          <w:sz w:val="24"/>
          <w:szCs w:val="24"/>
        </w:rPr>
      </w:pPr>
      <w:r w:rsidRPr="0002482A">
        <w:rPr>
          <w:rFonts w:ascii="Garamond" w:eastAsia="Calibri" w:hAnsi="Garamond" w:cs="Times New Roman"/>
          <w:b/>
          <w:bCs/>
          <w:sz w:val="24"/>
          <w:szCs w:val="24"/>
        </w:rPr>
        <w:t>a településkép védelméről</w:t>
      </w:r>
    </w:p>
    <w:p w14:paraId="561FDE12" w14:textId="77777777" w:rsidR="00C27EF9" w:rsidRPr="00C27EF9" w:rsidRDefault="00C27EF9" w:rsidP="00C27EF9">
      <w:pPr>
        <w:rPr>
          <w:rFonts w:ascii="Garamond" w:eastAsia="Calibri" w:hAnsi="Garamond" w:cs="Times New Roman"/>
          <w:b/>
          <w:bCs/>
          <w:sz w:val="16"/>
          <w:szCs w:val="16"/>
        </w:rPr>
      </w:pPr>
    </w:p>
    <w:p w14:paraId="1F9742A4" w14:textId="77777777" w:rsidR="0002482A" w:rsidRPr="0002482A" w:rsidRDefault="0002482A" w:rsidP="002273D9">
      <w:pPr>
        <w:jc w:val="both"/>
        <w:rPr>
          <w:rFonts w:ascii="Garamond" w:eastAsia="Calibri" w:hAnsi="Garamond" w:cs="Times New Roman"/>
          <w:sz w:val="24"/>
          <w:szCs w:val="24"/>
        </w:rPr>
      </w:pPr>
      <w:r w:rsidRPr="0002482A">
        <w:rPr>
          <w:rFonts w:ascii="Garamond" w:eastAsia="Calibri" w:hAnsi="Garamond" w:cs="Times New Roman"/>
          <w:sz w:val="24"/>
          <w:szCs w:val="24"/>
        </w:rPr>
        <w:t xml:space="preserve">[1] </w:t>
      </w:r>
      <w:r w:rsidR="002273D9">
        <w:rPr>
          <w:rFonts w:ascii="Garamond" w:eastAsia="Calibri" w:hAnsi="Garamond" w:cs="Times New Roman"/>
          <w:sz w:val="24"/>
          <w:szCs w:val="24"/>
        </w:rPr>
        <w:t xml:space="preserve">A rendelet megalkotásának célja </w:t>
      </w:r>
      <w:r w:rsidRPr="0002482A">
        <w:rPr>
          <w:rFonts w:ascii="Garamond" w:eastAsia="Calibri" w:hAnsi="Garamond" w:cs="Times New Roman"/>
          <w:sz w:val="24"/>
          <w:szCs w:val="24"/>
        </w:rPr>
        <w:t>Putnok Város épített környezet</w:t>
      </w:r>
      <w:r w:rsidR="002273D9">
        <w:rPr>
          <w:rFonts w:ascii="Garamond" w:eastAsia="Calibri" w:hAnsi="Garamond" w:cs="Times New Roman"/>
          <w:sz w:val="24"/>
          <w:szCs w:val="24"/>
        </w:rPr>
        <w:t>ének</w:t>
      </w:r>
      <w:r w:rsidRPr="0002482A">
        <w:rPr>
          <w:rFonts w:ascii="Garamond" w:eastAsia="Calibri" w:hAnsi="Garamond" w:cs="Times New Roman"/>
          <w:sz w:val="24"/>
          <w:szCs w:val="24"/>
        </w:rPr>
        <w:t xml:space="preserve"> alakítása, illetve örökségének védelme szempontjából jelentős építészeti, műszaki tervek szakszerűségének és magas színvonalának biztosítása, a tervszerű városfejlesztés követelményeinek érvényre jutása, valamint a településkép kulturált, esztétikus kialakításának elősegítése</w:t>
      </w:r>
      <w:r w:rsidR="002273D9">
        <w:rPr>
          <w:rFonts w:ascii="Garamond" w:eastAsia="Calibri" w:hAnsi="Garamond" w:cs="Times New Roman"/>
          <w:sz w:val="24"/>
          <w:szCs w:val="24"/>
        </w:rPr>
        <w:t>, a településrendezési és településfejlesztési döntések érvényre juttatása</w:t>
      </w:r>
      <w:r w:rsidRPr="0002482A">
        <w:rPr>
          <w:rFonts w:ascii="Garamond" w:eastAsia="Calibri" w:hAnsi="Garamond" w:cs="Times New Roman"/>
          <w:sz w:val="24"/>
          <w:szCs w:val="24"/>
        </w:rPr>
        <w:t xml:space="preserve">. </w:t>
      </w:r>
    </w:p>
    <w:p w14:paraId="08E448DA" w14:textId="77777777" w:rsidR="0002482A" w:rsidRPr="0002482A" w:rsidRDefault="0002482A" w:rsidP="002273D9">
      <w:pPr>
        <w:jc w:val="both"/>
        <w:rPr>
          <w:rFonts w:ascii="Garamond" w:eastAsia="Calibri" w:hAnsi="Garamond" w:cs="Times New Roman"/>
          <w:b/>
          <w:bCs/>
          <w:sz w:val="24"/>
          <w:szCs w:val="24"/>
        </w:rPr>
      </w:pPr>
      <w:r w:rsidRPr="0002482A">
        <w:rPr>
          <w:rFonts w:ascii="Garamond" w:eastAsia="Calibri" w:hAnsi="Garamond" w:cs="Times New Roman"/>
          <w:sz w:val="24"/>
          <w:szCs w:val="24"/>
        </w:rPr>
        <w:t>[2] Putnok Város Önkormányzatának Képviselő-testülete a magyar építészetről szóló 2023. évi C. törvény 225. § (8) bekezdés 1. pontjában kapott felhatalmazás alapján, a Magyarország helyi önkormányzatairól szóló 2011. évi CLXXXIX. törvény 13. § (1) bekezdés 1. pontjában meghatározott feladatkörében eljárva, a településtervek tartalmáról, elkészítésének és elfogadásának rendjéről, valamint egyes településrendezési sajátos jogintézményekről szóló 419/2021. (VII. 15.) Korm. rendelet 62. § (1) bekezdés a) pontja alapján a 11. melléklet szerint érintett véleményezésre jogosult államigazgatási szervek , továbbá a Putnok Város Önkormányzat Képviselő-testületének a partnerségi egyeztetés szabályairól szóló 12/2017. (V.26.) önkormányzati rendeletben foglalt érintett partnerek, a Putnok Város Önkormányzata Képviselő-testületének Szervezeti és Működési Szabályzatáról szóló 18/2022. (XII.14.) önkormányzati rendelet 2. melléklet I. rész 2. pont j) alpontjában biztosított véleményezési jogkörében eljáró Pénzügyi és Ügyrendi Bizottság véleményének kikérésével a következőket rendeli el:</w:t>
      </w:r>
      <w:r w:rsidRPr="0002482A">
        <w:rPr>
          <w:rFonts w:ascii="Garamond" w:eastAsia="Calibri" w:hAnsi="Garamond" w:cs="Times New Roman"/>
          <w:bCs/>
          <w:sz w:val="24"/>
          <w:szCs w:val="24"/>
        </w:rPr>
        <w:t xml:space="preserve"> </w:t>
      </w:r>
    </w:p>
    <w:p w14:paraId="38CB7A4F" w14:textId="77777777" w:rsidR="0002482A" w:rsidRPr="00C27EF9" w:rsidRDefault="0002482A" w:rsidP="002273D9">
      <w:pPr>
        <w:jc w:val="both"/>
        <w:rPr>
          <w:rFonts w:ascii="Garamond" w:eastAsia="Calibri" w:hAnsi="Garamond" w:cs="Times New Roman"/>
          <w:b/>
          <w:bCs/>
          <w:sz w:val="16"/>
          <w:szCs w:val="16"/>
        </w:rPr>
      </w:pPr>
    </w:p>
    <w:p w14:paraId="711FFB7E" w14:textId="77777777" w:rsidR="00935407" w:rsidRPr="00885EE6" w:rsidRDefault="002273D9" w:rsidP="00ED1AE0">
      <w:pPr>
        <w:pStyle w:val="Listaszerbekezds"/>
        <w:numPr>
          <w:ilvl w:val="0"/>
          <w:numId w:val="23"/>
        </w:numPr>
        <w:ind w:left="0" w:firstLine="0"/>
        <w:jc w:val="center"/>
        <w:rPr>
          <w:rFonts w:ascii="Garamond" w:eastAsia="Calibri" w:hAnsi="Garamond" w:cs="Times New Roman"/>
          <w:b/>
          <w:bCs/>
          <w:sz w:val="24"/>
          <w:szCs w:val="24"/>
        </w:rPr>
      </w:pPr>
      <w:r w:rsidRPr="002273D9">
        <w:rPr>
          <w:rFonts w:ascii="Garamond" w:eastAsia="Calibri" w:hAnsi="Garamond" w:cs="Times New Roman"/>
          <w:b/>
          <w:bCs/>
          <w:sz w:val="24"/>
          <w:szCs w:val="24"/>
        </w:rPr>
        <w:t>Fejezet</w:t>
      </w:r>
    </w:p>
    <w:p w14:paraId="730005F5" w14:textId="77777777" w:rsidR="0002482A" w:rsidRPr="002273D9" w:rsidRDefault="0002482A" w:rsidP="00935407">
      <w:pPr>
        <w:pStyle w:val="Listaszerbekezds"/>
        <w:ind w:left="0"/>
        <w:jc w:val="center"/>
        <w:rPr>
          <w:rFonts w:ascii="Garamond" w:eastAsia="Calibri" w:hAnsi="Garamond" w:cs="Times New Roman"/>
          <w:b/>
          <w:bCs/>
          <w:sz w:val="24"/>
          <w:szCs w:val="24"/>
        </w:rPr>
      </w:pPr>
      <w:r w:rsidRPr="002273D9">
        <w:rPr>
          <w:rFonts w:ascii="Garamond" w:eastAsia="Calibri" w:hAnsi="Garamond" w:cs="Times New Roman"/>
          <w:b/>
          <w:bCs/>
          <w:sz w:val="24"/>
          <w:szCs w:val="24"/>
        </w:rPr>
        <w:t>Általános rendelkezések</w:t>
      </w:r>
    </w:p>
    <w:p w14:paraId="62F18B80" w14:textId="77777777" w:rsidR="002273D9" w:rsidRPr="0002482A" w:rsidRDefault="0002482A" w:rsidP="002273D9">
      <w:pPr>
        <w:jc w:val="center"/>
        <w:rPr>
          <w:rFonts w:ascii="Garamond" w:eastAsia="Calibri" w:hAnsi="Garamond" w:cs="Times New Roman"/>
          <w:b/>
          <w:bCs/>
          <w:sz w:val="24"/>
          <w:szCs w:val="24"/>
        </w:rPr>
      </w:pPr>
      <w:r w:rsidRPr="0002482A">
        <w:rPr>
          <w:rFonts w:ascii="Garamond" w:eastAsia="Calibri" w:hAnsi="Garamond" w:cs="Times New Roman"/>
          <w:b/>
          <w:bCs/>
          <w:sz w:val="24"/>
          <w:szCs w:val="24"/>
        </w:rPr>
        <w:t xml:space="preserve">1. </w:t>
      </w:r>
      <w:r w:rsidR="002273D9" w:rsidRPr="0002482A">
        <w:rPr>
          <w:rFonts w:ascii="Garamond" w:eastAsia="Calibri" w:hAnsi="Garamond" w:cs="Times New Roman"/>
          <w:b/>
          <w:bCs/>
          <w:sz w:val="24"/>
          <w:szCs w:val="24"/>
        </w:rPr>
        <w:t xml:space="preserve">A </w:t>
      </w:r>
      <w:r w:rsidR="00935407">
        <w:rPr>
          <w:rFonts w:ascii="Garamond" w:eastAsia="Calibri" w:hAnsi="Garamond" w:cs="Times New Roman"/>
          <w:b/>
          <w:bCs/>
          <w:sz w:val="24"/>
          <w:szCs w:val="24"/>
        </w:rPr>
        <w:t>rendelet</w:t>
      </w:r>
      <w:r w:rsidR="002273D9" w:rsidRPr="0002482A">
        <w:rPr>
          <w:rFonts w:ascii="Garamond" w:eastAsia="Calibri" w:hAnsi="Garamond" w:cs="Times New Roman"/>
          <w:b/>
          <w:bCs/>
          <w:sz w:val="24"/>
          <w:szCs w:val="24"/>
        </w:rPr>
        <w:t xml:space="preserve"> célja</w:t>
      </w:r>
    </w:p>
    <w:p w14:paraId="6781A54F" w14:textId="77777777" w:rsidR="0002482A" w:rsidRPr="00C27EF9" w:rsidRDefault="0002482A" w:rsidP="002273D9">
      <w:pPr>
        <w:jc w:val="center"/>
        <w:rPr>
          <w:rFonts w:ascii="Garamond" w:eastAsia="Calibri" w:hAnsi="Garamond" w:cs="Times New Roman"/>
          <w:sz w:val="16"/>
          <w:szCs w:val="16"/>
        </w:rPr>
      </w:pPr>
    </w:p>
    <w:p w14:paraId="73AFB28B" w14:textId="77777777" w:rsidR="0002482A" w:rsidRPr="001D135B" w:rsidRDefault="0002482A" w:rsidP="00C27EF9">
      <w:pPr>
        <w:jc w:val="center"/>
        <w:rPr>
          <w:rFonts w:ascii="Garamond" w:eastAsia="Calibri" w:hAnsi="Garamond" w:cs="Times New Roman"/>
          <w:b/>
          <w:bCs/>
          <w:sz w:val="24"/>
          <w:szCs w:val="24"/>
        </w:rPr>
      </w:pPr>
      <w:r w:rsidRPr="001D135B">
        <w:rPr>
          <w:rFonts w:ascii="Garamond" w:eastAsia="Calibri" w:hAnsi="Garamond" w:cs="Times New Roman"/>
          <w:b/>
          <w:bCs/>
          <w:sz w:val="24"/>
          <w:szCs w:val="24"/>
        </w:rPr>
        <w:t>1. §</w:t>
      </w:r>
    </w:p>
    <w:p w14:paraId="36617F73" w14:textId="77777777" w:rsidR="0002482A" w:rsidRPr="0002482A" w:rsidRDefault="0002482A" w:rsidP="00ED1AE0">
      <w:pPr>
        <w:numPr>
          <w:ilvl w:val="0"/>
          <w:numId w:val="21"/>
        </w:numPr>
        <w:jc w:val="both"/>
        <w:rPr>
          <w:rFonts w:ascii="Garamond" w:eastAsia="Calibri" w:hAnsi="Garamond" w:cs="Times New Roman"/>
          <w:sz w:val="24"/>
          <w:szCs w:val="24"/>
        </w:rPr>
      </w:pPr>
      <w:r w:rsidRPr="0002482A">
        <w:rPr>
          <w:rFonts w:ascii="Garamond" w:eastAsia="Calibri" w:hAnsi="Garamond" w:cs="Times New Roman"/>
          <w:sz w:val="24"/>
          <w:szCs w:val="24"/>
        </w:rPr>
        <w:t>A helyi védelem célja a település településképe és történelme szempontjából meghatározó építészeti örökség kiemelkedő értékű elemeinek védelme, a jellegzetes karakterének a jövő nemzedékek számára történő megóvása.</w:t>
      </w:r>
    </w:p>
    <w:p w14:paraId="5563297B" w14:textId="77777777" w:rsidR="0002482A" w:rsidRPr="0002482A" w:rsidRDefault="0002482A" w:rsidP="00ED1AE0">
      <w:pPr>
        <w:numPr>
          <w:ilvl w:val="0"/>
          <w:numId w:val="21"/>
        </w:numPr>
        <w:jc w:val="both"/>
        <w:rPr>
          <w:rFonts w:ascii="Garamond" w:eastAsia="Calibri" w:hAnsi="Garamond" w:cs="Times New Roman"/>
          <w:sz w:val="24"/>
          <w:szCs w:val="24"/>
        </w:rPr>
      </w:pPr>
      <w:r w:rsidRPr="0002482A">
        <w:rPr>
          <w:rFonts w:ascii="Garamond" w:eastAsia="Calibri" w:hAnsi="Garamond" w:cs="Times New Roman"/>
          <w:sz w:val="24"/>
          <w:szCs w:val="24"/>
        </w:rPr>
        <w:t>A helyi védelem alatt álló építészeti örökség a nemzeti közös kulturális kincs része, ezért fenntartása, védelmével összhangban lévő használata és bemutatása közérdek.</w:t>
      </w:r>
    </w:p>
    <w:p w14:paraId="71DB1903" w14:textId="6AB86A71" w:rsidR="0002482A" w:rsidRPr="005F35A1" w:rsidRDefault="0002482A" w:rsidP="002273D9">
      <w:pPr>
        <w:numPr>
          <w:ilvl w:val="0"/>
          <w:numId w:val="21"/>
        </w:numPr>
        <w:jc w:val="both"/>
        <w:rPr>
          <w:rFonts w:ascii="Garamond" w:eastAsia="Calibri" w:hAnsi="Garamond" w:cs="Times New Roman"/>
          <w:sz w:val="24"/>
          <w:szCs w:val="24"/>
        </w:rPr>
      </w:pPr>
      <w:r w:rsidRPr="0002482A">
        <w:rPr>
          <w:rFonts w:ascii="Garamond" w:eastAsia="Calibri" w:hAnsi="Garamond" w:cs="Times New Roman"/>
          <w:sz w:val="24"/>
          <w:szCs w:val="24"/>
        </w:rPr>
        <w:t>Tilos a helyi védett építészeti örökség elemeinek veszélyeztetése, megrongálása, megsemmisítése.</w:t>
      </w:r>
    </w:p>
    <w:p w14:paraId="7D5B7DB9" w14:textId="77777777" w:rsidR="0002482A" w:rsidRPr="005F35A1" w:rsidRDefault="002273D9" w:rsidP="002273D9">
      <w:pPr>
        <w:jc w:val="center"/>
        <w:rPr>
          <w:rFonts w:ascii="Garamond" w:eastAsia="Calibri" w:hAnsi="Garamond" w:cs="Times New Roman"/>
          <w:b/>
          <w:bCs/>
          <w:sz w:val="24"/>
          <w:szCs w:val="24"/>
        </w:rPr>
      </w:pPr>
      <w:r w:rsidRPr="005F35A1">
        <w:rPr>
          <w:rFonts w:ascii="Garamond" w:eastAsia="Calibri" w:hAnsi="Garamond" w:cs="Times New Roman"/>
          <w:b/>
          <w:bCs/>
          <w:sz w:val="24"/>
          <w:szCs w:val="24"/>
        </w:rPr>
        <w:t>2</w:t>
      </w:r>
      <w:r w:rsidR="0002482A" w:rsidRPr="005F35A1">
        <w:rPr>
          <w:rFonts w:ascii="Garamond" w:eastAsia="Calibri" w:hAnsi="Garamond" w:cs="Times New Roman"/>
          <w:b/>
          <w:bCs/>
          <w:sz w:val="24"/>
          <w:szCs w:val="24"/>
        </w:rPr>
        <w:t>. §</w:t>
      </w:r>
    </w:p>
    <w:p w14:paraId="39F3294E" w14:textId="77777777" w:rsidR="0002482A" w:rsidRPr="0002482A" w:rsidRDefault="0002482A" w:rsidP="002273D9">
      <w:pPr>
        <w:jc w:val="both"/>
        <w:rPr>
          <w:rFonts w:ascii="Garamond" w:eastAsia="Calibri" w:hAnsi="Garamond" w:cs="Times New Roman"/>
          <w:sz w:val="24"/>
          <w:szCs w:val="24"/>
        </w:rPr>
      </w:pPr>
      <w:r w:rsidRPr="0002482A">
        <w:rPr>
          <w:rFonts w:ascii="Garamond" w:eastAsia="Calibri" w:hAnsi="Garamond" w:cs="Times New Roman"/>
          <w:sz w:val="24"/>
          <w:szCs w:val="24"/>
        </w:rPr>
        <w:t>A településképi szempontból meghatározó területek megállapításának célja a területek jellemző, értékes településképi megjelenésének megőrzése, a tervezett építkezések meghatározó területek jellegzetességeihez történő illeszkedésének elősegítése, az épített környezet minőségének javítása, továbbá az épített és természeti környezet harmóniájának megteremtése.</w:t>
      </w:r>
    </w:p>
    <w:p w14:paraId="30CA0421" w14:textId="77777777" w:rsidR="00C27EF9" w:rsidRPr="0002482A" w:rsidRDefault="00C27EF9" w:rsidP="002273D9">
      <w:pPr>
        <w:jc w:val="both"/>
        <w:rPr>
          <w:rFonts w:ascii="Garamond" w:eastAsia="Calibri" w:hAnsi="Garamond" w:cs="Times New Roman"/>
          <w:sz w:val="24"/>
          <w:szCs w:val="24"/>
        </w:rPr>
      </w:pPr>
    </w:p>
    <w:p w14:paraId="510D2C32" w14:textId="77777777" w:rsidR="0002482A" w:rsidRPr="0002482A" w:rsidRDefault="00935407" w:rsidP="002273D9">
      <w:pPr>
        <w:jc w:val="center"/>
        <w:rPr>
          <w:rFonts w:ascii="Garamond" w:eastAsia="Calibri" w:hAnsi="Garamond" w:cs="Times New Roman"/>
          <w:b/>
          <w:bCs/>
          <w:sz w:val="24"/>
          <w:szCs w:val="24"/>
        </w:rPr>
      </w:pPr>
      <w:r>
        <w:rPr>
          <w:rFonts w:ascii="Garamond" w:eastAsia="Calibri" w:hAnsi="Garamond" w:cs="Times New Roman"/>
          <w:b/>
          <w:bCs/>
          <w:sz w:val="24"/>
          <w:szCs w:val="24"/>
        </w:rPr>
        <w:t>2</w:t>
      </w:r>
      <w:r w:rsidR="0002482A" w:rsidRPr="0002482A">
        <w:rPr>
          <w:rFonts w:ascii="Garamond" w:eastAsia="Calibri" w:hAnsi="Garamond" w:cs="Times New Roman"/>
          <w:b/>
          <w:bCs/>
          <w:sz w:val="24"/>
          <w:szCs w:val="24"/>
        </w:rPr>
        <w:t>. A rendelet hatálya</w:t>
      </w:r>
    </w:p>
    <w:p w14:paraId="01655B93" w14:textId="77777777" w:rsidR="0002482A" w:rsidRPr="005F35A1" w:rsidRDefault="002273D9" w:rsidP="002273D9">
      <w:pPr>
        <w:jc w:val="center"/>
        <w:rPr>
          <w:rFonts w:ascii="Garamond" w:eastAsia="Calibri" w:hAnsi="Garamond" w:cs="Times New Roman"/>
          <w:b/>
          <w:bCs/>
          <w:sz w:val="24"/>
          <w:szCs w:val="24"/>
        </w:rPr>
      </w:pPr>
      <w:r w:rsidRPr="005F35A1">
        <w:rPr>
          <w:rFonts w:ascii="Garamond" w:eastAsia="Calibri" w:hAnsi="Garamond" w:cs="Times New Roman"/>
          <w:b/>
          <w:bCs/>
          <w:sz w:val="24"/>
          <w:szCs w:val="24"/>
        </w:rPr>
        <w:t>3</w:t>
      </w:r>
      <w:r w:rsidR="0002482A" w:rsidRPr="005F35A1">
        <w:rPr>
          <w:rFonts w:ascii="Garamond" w:eastAsia="Calibri" w:hAnsi="Garamond" w:cs="Times New Roman"/>
          <w:b/>
          <w:bCs/>
          <w:sz w:val="24"/>
          <w:szCs w:val="24"/>
        </w:rPr>
        <w:t>. §</w:t>
      </w:r>
    </w:p>
    <w:p w14:paraId="2876CEFA" w14:textId="77777777" w:rsidR="0002482A" w:rsidRPr="0002482A" w:rsidRDefault="0002482A" w:rsidP="00ED1AE0">
      <w:pPr>
        <w:numPr>
          <w:ilvl w:val="0"/>
          <w:numId w:val="4"/>
        </w:numPr>
        <w:jc w:val="both"/>
        <w:rPr>
          <w:rFonts w:ascii="Garamond" w:eastAsia="Calibri" w:hAnsi="Garamond" w:cs="Times New Roman"/>
          <w:sz w:val="24"/>
          <w:szCs w:val="24"/>
        </w:rPr>
      </w:pPr>
      <w:r w:rsidRPr="0002482A">
        <w:rPr>
          <w:rFonts w:ascii="Garamond" w:eastAsia="Calibri" w:hAnsi="Garamond" w:cs="Times New Roman"/>
          <w:sz w:val="24"/>
          <w:szCs w:val="24"/>
        </w:rPr>
        <w:lastRenderedPageBreak/>
        <w:t>A rendelet tárgyi hatálya kiterjed Putnok város településkép védelmére.</w:t>
      </w:r>
    </w:p>
    <w:p w14:paraId="70EF059D" w14:textId="77777777" w:rsidR="0002482A" w:rsidRDefault="0002482A" w:rsidP="00ED1AE0">
      <w:pPr>
        <w:numPr>
          <w:ilvl w:val="0"/>
          <w:numId w:val="4"/>
        </w:numPr>
        <w:jc w:val="both"/>
        <w:rPr>
          <w:rFonts w:ascii="Garamond" w:eastAsia="Calibri" w:hAnsi="Garamond" w:cs="Times New Roman"/>
          <w:sz w:val="24"/>
          <w:szCs w:val="24"/>
        </w:rPr>
      </w:pPr>
      <w:r w:rsidRPr="0002482A">
        <w:rPr>
          <w:rFonts w:ascii="Garamond" w:eastAsia="Calibri" w:hAnsi="Garamond" w:cs="Times New Roman"/>
          <w:sz w:val="24"/>
          <w:szCs w:val="24"/>
        </w:rPr>
        <w:t>A rendelet személyi hatálya minden természetes személyre, jogi személyre, jogi személyiséggel nem rendelkező egyéb szervezetekre</w:t>
      </w:r>
    </w:p>
    <w:p w14:paraId="1CB7579A" w14:textId="77777777" w:rsidR="00C27EF9" w:rsidRPr="00C27EF9" w:rsidRDefault="00C27EF9" w:rsidP="00C27EF9">
      <w:pPr>
        <w:ind w:left="720"/>
        <w:jc w:val="both"/>
        <w:rPr>
          <w:rFonts w:ascii="Garamond" w:eastAsia="Calibri" w:hAnsi="Garamond" w:cs="Times New Roman"/>
          <w:sz w:val="16"/>
          <w:szCs w:val="16"/>
        </w:rPr>
      </w:pPr>
    </w:p>
    <w:p w14:paraId="40A87F0B" w14:textId="77777777" w:rsidR="0002482A" w:rsidRPr="0002482A" w:rsidRDefault="00935407" w:rsidP="00935407">
      <w:pPr>
        <w:jc w:val="center"/>
        <w:rPr>
          <w:rFonts w:ascii="Garamond" w:eastAsia="Calibri" w:hAnsi="Garamond" w:cs="Times New Roman"/>
          <w:sz w:val="24"/>
          <w:szCs w:val="24"/>
        </w:rPr>
      </w:pPr>
      <w:r>
        <w:rPr>
          <w:rFonts w:ascii="Garamond" w:eastAsia="Calibri" w:hAnsi="Garamond" w:cs="Times New Roman"/>
          <w:b/>
          <w:bCs/>
          <w:sz w:val="24"/>
          <w:szCs w:val="24"/>
        </w:rPr>
        <w:t>3</w:t>
      </w:r>
      <w:r w:rsidR="0002482A" w:rsidRPr="0002482A">
        <w:rPr>
          <w:rFonts w:ascii="Garamond" w:eastAsia="Calibri" w:hAnsi="Garamond" w:cs="Times New Roman"/>
          <w:b/>
          <w:bCs/>
          <w:sz w:val="24"/>
          <w:szCs w:val="24"/>
        </w:rPr>
        <w:t>. Értelmező rendelkezések</w:t>
      </w:r>
    </w:p>
    <w:p w14:paraId="1B1EA982" w14:textId="77777777" w:rsidR="0002482A" w:rsidRPr="005F35A1" w:rsidRDefault="00935407" w:rsidP="00935407">
      <w:pPr>
        <w:jc w:val="center"/>
        <w:rPr>
          <w:rFonts w:ascii="Garamond" w:eastAsia="Calibri" w:hAnsi="Garamond" w:cs="Times New Roman"/>
          <w:b/>
          <w:bCs/>
          <w:sz w:val="24"/>
          <w:szCs w:val="24"/>
        </w:rPr>
      </w:pPr>
      <w:r w:rsidRPr="005F35A1">
        <w:rPr>
          <w:rFonts w:ascii="Garamond" w:eastAsia="Calibri" w:hAnsi="Garamond" w:cs="Times New Roman"/>
          <w:b/>
          <w:bCs/>
          <w:sz w:val="24"/>
          <w:szCs w:val="24"/>
        </w:rPr>
        <w:t>4</w:t>
      </w:r>
      <w:r w:rsidR="0002482A" w:rsidRPr="005F35A1">
        <w:rPr>
          <w:rFonts w:ascii="Garamond" w:eastAsia="Calibri" w:hAnsi="Garamond" w:cs="Times New Roman"/>
          <w:b/>
          <w:bCs/>
          <w:sz w:val="24"/>
          <w:szCs w:val="24"/>
        </w:rPr>
        <w:t>. §</w:t>
      </w:r>
    </w:p>
    <w:p w14:paraId="025991E8" w14:textId="77777777" w:rsidR="0002482A" w:rsidRPr="0002482A" w:rsidRDefault="0002482A" w:rsidP="002273D9">
      <w:pPr>
        <w:jc w:val="both"/>
        <w:rPr>
          <w:rFonts w:ascii="Garamond" w:eastAsia="Calibri" w:hAnsi="Garamond" w:cs="Times New Roman"/>
          <w:sz w:val="24"/>
          <w:szCs w:val="24"/>
        </w:rPr>
      </w:pPr>
      <w:r w:rsidRPr="0002482A">
        <w:rPr>
          <w:rFonts w:ascii="Garamond" w:eastAsia="Calibri" w:hAnsi="Garamond" w:cs="Times New Roman"/>
          <w:sz w:val="24"/>
          <w:szCs w:val="24"/>
        </w:rPr>
        <w:t>E rendelet alkalmazásában:</w:t>
      </w:r>
    </w:p>
    <w:p w14:paraId="413F352B" w14:textId="77777777" w:rsidR="00941C43" w:rsidRPr="002273D9" w:rsidRDefault="00941C43"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egyéb műszaki berendezés:</w:t>
      </w:r>
      <w:r w:rsidRPr="002273D9">
        <w:rPr>
          <w:rFonts w:ascii="Garamond" w:hAnsi="Garamond"/>
          <w:sz w:val="24"/>
          <w:szCs w:val="24"/>
        </w:rPr>
        <w:t xml:space="preserve"> épületre szerelt műszaki eszköz;</w:t>
      </w:r>
    </w:p>
    <w:p w14:paraId="30E77BD4" w14:textId="77777777" w:rsidR="00EE4D2C" w:rsidRPr="002273D9" w:rsidRDefault="00EE4D2C"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értékvizsgálati dokumentáció</w:t>
      </w:r>
      <w:r w:rsidRPr="002273D9">
        <w:rPr>
          <w:rFonts w:ascii="Garamond" w:hAnsi="Garamond"/>
          <w:sz w:val="24"/>
          <w:szCs w:val="24"/>
        </w:rPr>
        <w:t>: a megfelelő szakképzettséggel rendelkező személy(ek), szervezet(ek) által készített olyan értékvizsgálati dokumentáció, amely feltárja és meghatározza a település szempontjából hagyományt őrző, az ott élt és élő emberek, közösségek munkáját és kultúráját tükröző sajátos megjelenésű, a településképet meghatározó építészeti és táji értékeket, amelyek védelemre érdemesek. A vizsgálatnak tartalmaznia kell a védelemre javasolt érték történeti, műszaki, esztétikai, természeti jellemzőit.</w:t>
      </w:r>
    </w:p>
    <w:p w14:paraId="3B865041" w14:textId="77777777" w:rsidR="00EE4D2C" w:rsidRPr="002273D9" w:rsidRDefault="00EE4D2C"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jellemző intézményi és zöld terület:</w:t>
      </w:r>
      <w:r w:rsidRPr="002273D9">
        <w:rPr>
          <w:rFonts w:ascii="Garamond" w:hAnsi="Garamond"/>
          <w:sz w:val="24"/>
          <w:szCs w:val="24"/>
        </w:rPr>
        <w:t xml:space="preserve"> a település történelme során kialakult, nagy méretű zöld felülettel rendelkező intézmény területek, és a kastély területe, amelyeket javasolt továbbra is közösségi funkciókra hasznosítani, továbbá a Serényi L. tér zöld felületei.</w:t>
      </w:r>
    </w:p>
    <w:p w14:paraId="2AC19818" w14:textId="77777777" w:rsidR="00EE4D2C" w:rsidRPr="002273D9" w:rsidRDefault="00EE4D2C"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védett településkarakterű terület (helyi területi védelem):</w:t>
      </w:r>
      <w:r w:rsidRPr="002273D9">
        <w:rPr>
          <w:rFonts w:ascii="Garamond" w:hAnsi="Garamond"/>
          <w:sz w:val="24"/>
          <w:szCs w:val="24"/>
        </w:rPr>
        <w:t xml:space="preserve"> a képviselő-testület által védetté nyilvánított településrész, ahol egyedi területi építészeti követelmény lehet az építmények, sajátos építményfajták és műtárgyak anyaghasználata és elhelyezése, az épületek tömegformálása (megengedett legnagyobb szélességi és hosszanti méret, vagy ezek aránya, tetőzet kialakítási módja, tetőgerincének a telek homlokzatához képest meghatározott iránya, tetőfelépítmények), az épületek homlokzati kialakítása (homlokzati architektúra, homlokzattagolás, nyílásrend, nyílásosztás, díszek, tagozatok, kiegészítő elemek, egyéb műszaki berendezések homlokzati elhelyezhetősége), és a zöldfelületek kialakítása (fás szárú növényfajok telepíthetősége, településképi illeszkedése, a zöldfelületen elhelyezhető kerti építmények és burkolatok településképi illeszkedése), reklámhordozók elhelyezhetősége.</w:t>
      </w:r>
    </w:p>
    <w:p w14:paraId="5FF49953" w14:textId="77777777" w:rsidR="00EE4D2C" w:rsidRDefault="00EE4D2C"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védett településszerkezetű terület (helyi területi védelem):</w:t>
      </w:r>
      <w:r w:rsidRPr="002273D9">
        <w:rPr>
          <w:rFonts w:ascii="Garamond" w:hAnsi="Garamond"/>
          <w:sz w:val="24"/>
          <w:szCs w:val="24"/>
        </w:rPr>
        <w:t xml:space="preserve"> a képviselő-testület által védetté nyilvánított településrész (telekstruktúra, utcavonal-vezetés, utcakép, vagy utcakép részlet), ahol területi építészeti követelmény lehet a beépítés egyedi telepítési módja, a beépítési mód, a beépítés jellemző szintszáma, vagy az épület legmagasabb pontja, a kerti építmények-, műtárgyak-, kerítések kialakítása, továbbá a közterület-alakítási terv kötelezettsége.</w:t>
      </w:r>
    </w:p>
    <w:p w14:paraId="45AADF5E" w14:textId="77777777" w:rsidR="005D2649" w:rsidRPr="00A67E26" w:rsidRDefault="005D2649" w:rsidP="00ED1AE0">
      <w:pPr>
        <w:pStyle w:val="x2h-tartalom"/>
        <w:numPr>
          <w:ilvl w:val="0"/>
          <w:numId w:val="22"/>
        </w:numPr>
        <w:shd w:val="clear" w:color="auto" w:fill="FFFFFF"/>
        <w:spacing w:before="0" w:beforeAutospacing="0" w:after="0" w:afterAutospacing="0"/>
        <w:jc w:val="both"/>
        <w:rPr>
          <w:rFonts w:ascii="Garamond" w:hAnsi="Garamond" w:cs="Open Sans"/>
          <w:color w:val="000000" w:themeColor="text1"/>
        </w:rPr>
      </w:pPr>
      <w:r w:rsidRPr="00A67E26">
        <w:rPr>
          <w:rFonts w:ascii="Garamond" w:hAnsi="Garamond" w:cs="Open Sans"/>
          <w:i/>
          <w:iCs/>
          <w:color w:val="000000" w:themeColor="text1"/>
        </w:rPr>
        <w:t>pasztellszínek:</w:t>
      </w:r>
      <w:r w:rsidRPr="00A67E26">
        <w:rPr>
          <w:rFonts w:ascii="Garamond" w:hAnsi="Garamond" w:cs="Open Sans"/>
          <w:color w:val="000000" w:themeColor="text1"/>
        </w:rPr>
        <w:t xml:space="preserve"> kis telítettségű színek</w:t>
      </w:r>
    </w:p>
    <w:p w14:paraId="4747E74C" w14:textId="77777777" w:rsidR="00EE4D2C" w:rsidRPr="002273D9" w:rsidRDefault="00EE4D2C"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településkép:</w:t>
      </w:r>
      <w:r w:rsidRPr="002273D9">
        <w:rPr>
          <w:rFonts w:ascii="Garamond" w:hAnsi="Garamond"/>
          <w:sz w:val="24"/>
          <w:szCs w:val="24"/>
        </w:rPr>
        <w:t xml:space="preserve"> a település vagy településrész épített és természeti környezetének vizuális megjelenése;</w:t>
      </w:r>
    </w:p>
    <w:p w14:paraId="2C8139C2" w14:textId="77777777" w:rsidR="00EE4D2C" w:rsidRPr="002273D9" w:rsidRDefault="00EE4D2C" w:rsidP="00ED1AE0">
      <w:pPr>
        <w:pStyle w:val="Listaszerbekezds"/>
        <w:numPr>
          <w:ilvl w:val="0"/>
          <w:numId w:val="22"/>
        </w:numPr>
        <w:jc w:val="both"/>
        <w:rPr>
          <w:rFonts w:ascii="Garamond" w:hAnsi="Garamond"/>
          <w:sz w:val="24"/>
          <w:szCs w:val="24"/>
        </w:rPr>
      </w:pPr>
      <w:r w:rsidRPr="002273D9">
        <w:rPr>
          <w:rFonts w:ascii="Garamond" w:hAnsi="Garamond"/>
          <w:i/>
          <w:iCs/>
          <w:sz w:val="24"/>
          <w:szCs w:val="24"/>
        </w:rPr>
        <w:t>településképi szempontból meghatározó terület:</w:t>
      </w:r>
      <w:r w:rsidRPr="002273D9">
        <w:rPr>
          <w:rFonts w:ascii="Garamond" w:hAnsi="Garamond"/>
          <w:sz w:val="24"/>
          <w:szCs w:val="24"/>
        </w:rPr>
        <w:t xml:space="preserve"> jellegzetes, értékes, hagyományt őrző építészeti arculatot, településkaraktert hordozó vagy meghatározó település, vagy egy település ilyen jellemzőkkel bíró lehatárolható településrésze</w:t>
      </w:r>
      <w:r w:rsidR="00B4684B" w:rsidRPr="002273D9">
        <w:rPr>
          <w:rFonts w:ascii="Garamond" w:hAnsi="Garamond"/>
          <w:sz w:val="24"/>
          <w:szCs w:val="24"/>
        </w:rPr>
        <w:t>.</w:t>
      </w:r>
    </w:p>
    <w:bookmarkEnd w:id="0"/>
    <w:p w14:paraId="1070C2EA" w14:textId="77777777" w:rsidR="00C27EF9" w:rsidRPr="002273D9" w:rsidRDefault="00C27EF9" w:rsidP="005F35A1">
      <w:pPr>
        <w:jc w:val="both"/>
        <w:rPr>
          <w:rFonts w:ascii="Garamond" w:hAnsi="Garamond"/>
          <w:sz w:val="24"/>
          <w:szCs w:val="24"/>
        </w:rPr>
      </w:pPr>
    </w:p>
    <w:p w14:paraId="50F23CAF" w14:textId="77777777" w:rsidR="00941C43" w:rsidRPr="002273D9" w:rsidRDefault="00941C43" w:rsidP="00935407">
      <w:pPr>
        <w:ind w:left="426" w:hanging="425"/>
        <w:jc w:val="center"/>
        <w:rPr>
          <w:rFonts w:ascii="Garamond" w:hAnsi="Garamond"/>
          <w:sz w:val="24"/>
          <w:szCs w:val="24"/>
        </w:rPr>
      </w:pPr>
      <w:bookmarkStart w:id="1" w:name="_Hlk194925163"/>
      <w:r w:rsidRPr="002273D9">
        <w:rPr>
          <w:rFonts w:ascii="Garamond" w:hAnsi="Garamond"/>
          <w:b/>
          <w:bCs/>
          <w:sz w:val="24"/>
          <w:szCs w:val="24"/>
        </w:rPr>
        <w:t>II. FEJEZET</w:t>
      </w:r>
    </w:p>
    <w:bookmarkEnd w:id="1"/>
    <w:p w14:paraId="780EEFD2" w14:textId="77777777" w:rsidR="00941C43" w:rsidRPr="002273D9" w:rsidRDefault="00935407" w:rsidP="00935407">
      <w:pPr>
        <w:ind w:left="426" w:hanging="425"/>
        <w:jc w:val="center"/>
        <w:rPr>
          <w:rFonts w:ascii="Garamond" w:hAnsi="Garamond"/>
          <w:sz w:val="24"/>
          <w:szCs w:val="24"/>
        </w:rPr>
      </w:pPr>
      <w:r w:rsidRPr="00935407">
        <w:rPr>
          <w:rFonts w:ascii="Garamond" w:hAnsi="Garamond"/>
          <w:i/>
          <w:iCs/>
          <w:sz w:val="24"/>
          <w:szCs w:val="24"/>
        </w:rPr>
        <w:t>A HELYI VÉDELEM</w:t>
      </w:r>
    </w:p>
    <w:p w14:paraId="70133ADB" w14:textId="77777777" w:rsidR="00941C43" w:rsidRPr="002273D9" w:rsidRDefault="00935407" w:rsidP="00935407">
      <w:pPr>
        <w:ind w:left="426" w:hanging="425"/>
        <w:jc w:val="center"/>
        <w:rPr>
          <w:rFonts w:ascii="Garamond" w:hAnsi="Garamond"/>
          <w:sz w:val="24"/>
          <w:szCs w:val="24"/>
        </w:rPr>
      </w:pPr>
      <w:r>
        <w:rPr>
          <w:rFonts w:ascii="Garamond" w:hAnsi="Garamond"/>
          <w:b/>
          <w:bCs/>
          <w:sz w:val="24"/>
          <w:szCs w:val="24"/>
        </w:rPr>
        <w:t>5</w:t>
      </w:r>
      <w:r w:rsidR="004641F8" w:rsidRPr="002273D9">
        <w:rPr>
          <w:rFonts w:ascii="Garamond" w:hAnsi="Garamond"/>
          <w:b/>
          <w:bCs/>
          <w:sz w:val="24"/>
          <w:szCs w:val="24"/>
        </w:rPr>
        <w:t xml:space="preserve">. </w:t>
      </w:r>
      <w:r w:rsidR="00941C43" w:rsidRPr="002273D9">
        <w:rPr>
          <w:rFonts w:ascii="Garamond" w:hAnsi="Garamond"/>
          <w:b/>
          <w:bCs/>
          <w:sz w:val="24"/>
          <w:szCs w:val="24"/>
        </w:rPr>
        <w:t>A helyi védelem feladata</w:t>
      </w:r>
    </w:p>
    <w:p w14:paraId="2CC5CF3B" w14:textId="77777777" w:rsidR="00A34D01" w:rsidRPr="005F35A1" w:rsidRDefault="00935407" w:rsidP="00935407">
      <w:pPr>
        <w:spacing w:after="0"/>
        <w:ind w:left="425" w:hanging="425"/>
        <w:jc w:val="center"/>
        <w:rPr>
          <w:rFonts w:ascii="Garamond" w:hAnsi="Garamond"/>
          <w:b/>
          <w:bCs/>
          <w:sz w:val="24"/>
          <w:szCs w:val="24"/>
        </w:rPr>
      </w:pPr>
      <w:r w:rsidRPr="005F35A1">
        <w:rPr>
          <w:rFonts w:ascii="Garamond" w:hAnsi="Garamond"/>
          <w:b/>
          <w:bCs/>
          <w:sz w:val="24"/>
          <w:szCs w:val="24"/>
        </w:rPr>
        <w:lastRenderedPageBreak/>
        <w:t>5</w:t>
      </w:r>
      <w:r w:rsidR="00740BE9" w:rsidRPr="005F35A1">
        <w:rPr>
          <w:rFonts w:ascii="Garamond" w:hAnsi="Garamond"/>
          <w:b/>
          <w:bCs/>
          <w:sz w:val="24"/>
          <w:szCs w:val="24"/>
        </w:rPr>
        <w:t>.§</w:t>
      </w:r>
    </w:p>
    <w:p w14:paraId="3BABE506" w14:textId="77777777" w:rsidR="00941C43" w:rsidRPr="002273D9" w:rsidRDefault="00160CD3" w:rsidP="00ED1AE0">
      <w:pPr>
        <w:pStyle w:val="Listaszerbekezds"/>
        <w:numPr>
          <w:ilvl w:val="0"/>
          <w:numId w:val="5"/>
        </w:numPr>
        <w:tabs>
          <w:tab w:val="clear" w:pos="720"/>
          <w:tab w:val="num" w:pos="426"/>
        </w:tabs>
        <w:ind w:hanging="720"/>
        <w:jc w:val="both"/>
        <w:rPr>
          <w:rFonts w:ascii="Garamond" w:hAnsi="Garamond"/>
          <w:sz w:val="24"/>
          <w:szCs w:val="24"/>
        </w:rPr>
      </w:pPr>
      <w:r w:rsidRPr="002273D9">
        <w:rPr>
          <w:rFonts w:ascii="Garamond" w:hAnsi="Garamond"/>
          <w:sz w:val="24"/>
          <w:szCs w:val="24"/>
        </w:rPr>
        <w:t xml:space="preserve">A helyi védelem feladata </w:t>
      </w:r>
      <w:r w:rsidR="00941C43" w:rsidRPr="002273D9">
        <w:rPr>
          <w:rFonts w:ascii="Garamond" w:hAnsi="Garamond"/>
          <w:sz w:val="24"/>
          <w:szCs w:val="24"/>
        </w:rPr>
        <w:t>a helyi védel</w:t>
      </w:r>
      <w:r w:rsidRPr="002273D9">
        <w:rPr>
          <w:rFonts w:ascii="Garamond" w:hAnsi="Garamond"/>
          <w:sz w:val="24"/>
          <w:szCs w:val="24"/>
        </w:rPr>
        <w:t xml:space="preserve">met igénylő </w:t>
      </w:r>
      <w:bookmarkStart w:id="2" w:name="_Hlk194925786"/>
      <w:r w:rsidRPr="0055052F">
        <w:rPr>
          <w:rFonts w:ascii="Garamond" w:hAnsi="Garamond"/>
          <w:sz w:val="24"/>
          <w:szCs w:val="24"/>
        </w:rPr>
        <w:t xml:space="preserve">mesterséges és természeti </w:t>
      </w:r>
      <w:bookmarkEnd w:id="2"/>
      <w:r w:rsidR="00941C43" w:rsidRPr="002273D9">
        <w:rPr>
          <w:rFonts w:ascii="Garamond" w:hAnsi="Garamond"/>
          <w:sz w:val="24"/>
          <w:szCs w:val="24"/>
        </w:rPr>
        <w:t>örökség</w:t>
      </w:r>
      <w:r w:rsidR="00935407">
        <w:rPr>
          <w:rFonts w:ascii="Garamond" w:hAnsi="Garamond"/>
          <w:sz w:val="24"/>
          <w:szCs w:val="24"/>
        </w:rPr>
        <w:t>:</w:t>
      </w:r>
    </w:p>
    <w:p w14:paraId="4C7DE1CF" w14:textId="77777777" w:rsidR="00941C43" w:rsidRPr="002273D9" w:rsidRDefault="00941C43" w:rsidP="00ED1AE0">
      <w:pPr>
        <w:pStyle w:val="Listaszerbekezds"/>
        <w:numPr>
          <w:ilvl w:val="1"/>
          <w:numId w:val="5"/>
        </w:numPr>
        <w:ind w:left="709" w:hanging="295"/>
        <w:jc w:val="both"/>
        <w:rPr>
          <w:rFonts w:ascii="Garamond" w:hAnsi="Garamond"/>
          <w:sz w:val="24"/>
          <w:szCs w:val="24"/>
        </w:rPr>
      </w:pPr>
      <w:r w:rsidRPr="002273D9">
        <w:rPr>
          <w:rFonts w:ascii="Garamond" w:hAnsi="Garamond"/>
          <w:sz w:val="24"/>
          <w:szCs w:val="24"/>
        </w:rPr>
        <w:t>felkutatása, számbavétele, forráskutatása, dokumentálása</w:t>
      </w:r>
      <w:r w:rsidR="00935407">
        <w:rPr>
          <w:rFonts w:ascii="Garamond" w:hAnsi="Garamond"/>
          <w:sz w:val="24"/>
          <w:szCs w:val="24"/>
        </w:rPr>
        <w:t>,</w:t>
      </w:r>
    </w:p>
    <w:p w14:paraId="144C98BF" w14:textId="77777777" w:rsidR="00941C43" w:rsidRPr="002273D9" w:rsidRDefault="00941C43" w:rsidP="00ED1AE0">
      <w:pPr>
        <w:pStyle w:val="Listaszerbekezds"/>
        <w:numPr>
          <w:ilvl w:val="1"/>
          <w:numId w:val="5"/>
        </w:numPr>
        <w:ind w:left="709" w:hanging="295"/>
        <w:jc w:val="both"/>
        <w:rPr>
          <w:rFonts w:ascii="Garamond" w:hAnsi="Garamond"/>
          <w:sz w:val="24"/>
          <w:szCs w:val="24"/>
        </w:rPr>
      </w:pPr>
      <w:r w:rsidRPr="002273D9">
        <w:rPr>
          <w:rFonts w:ascii="Garamond" w:hAnsi="Garamond"/>
          <w:sz w:val="24"/>
          <w:szCs w:val="24"/>
        </w:rPr>
        <w:t>a védett értékek fennmaradásának, helyreállításának, karbantartásának és hasznosításának elősegítése, az értékek károsodásának megelőzéséhez, a károsodás csökkentéséhez és elhárításához, esetleges megsemmisülés esetén az újjáépítéshez történő segítségnyújtás,</w:t>
      </w:r>
    </w:p>
    <w:p w14:paraId="598C82FE" w14:textId="77777777" w:rsidR="00941C43" w:rsidRPr="002273D9" w:rsidRDefault="00941C43" w:rsidP="00ED1AE0">
      <w:pPr>
        <w:pStyle w:val="Listaszerbekezds"/>
        <w:numPr>
          <w:ilvl w:val="1"/>
          <w:numId w:val="5"/>
        </w:numPr>
        <w:ind w:left="709" w:hanging="295"/>
        <w:jc w:val="both"/>
        <w:rPr>
          <w:rFonts w:ascii="Garamond" w:hAnsi="Garamond"/>
          <w:sz w:val="24"/>
          <w:szCs w:val="24"/>
        </w:rPr>
      </w:pPr>
      <w:r w:rsidRPr="002273D9">
        <w:rPr>
          <w:rFonts w:ascii="Garamond" w:hAnsi="Garamond"/>
          <w:sz w:val="24"/>
          <w:szCs w:val="24"/>
        </w:rPr>
        <w:t>a műemlék- és a helyi építészeti örökség védelme egymásra épülő kapcsolatának biztosítása,</w:t>
      </w:r>
    </w:p>
    <w:p w14:paraId="7E8A3F88" w14:textId="77777777" w:rsidR="00941C43" w:rsidRPr="002273D9" w:rsidRDefault="00941C43" w:rsidP="00ED1AE0">
      <w:pPr>
        <w:pStyle w:val="Listaszerbekezds"/>
        <w:numPr>
          <w:ilvl w:val="1"/>
          <w:numId w:val="5"/>
        </w:numPr>
        <w:ind w:left="709" w:hanging="295"/>
        <w:jc w:val="both"/>
        <w:rPr>
          <w:rFonts w:ascii="Garamond" w:hAnsi="Garamond"/>
          <w:sz w:val="24"/>
          <w:szCs w:val="24"/>
        </w:rPr>
      </w:pPr>
      <w:r w:rsidRPr="002273D9">
        <w:rPr>
          <w:rFonts w:ascii="Garamond" w:hAnsi="Garamond"/>
          <w:sz w:val="24"/>
          <w:szCs w:val="24"/>
        </w:rPr>
        <w:t>az általános környezetkultúra, építészeti kultúra szemléletformáló terjesztésének és az erre való nevelésének támogatása,</w:t>
      </w:r>
    </w:p>
    <w:p w14:paraId="18B44EE0" w14:textId="77777777" w:rsidR="00941C43" w:rsidRPr="002273D9" w:rsidRDefault="00941C43" w:rsidP="00ED1AE0">
      <w:pPr>
        <w:pStyle w:val="Listaszerbekezds"/>
        <w:numPr>
          <w:ilvl w:val="1"/>
          <w:numId w:val="5"/>
        </w:numPr>
        <w:ind w:left="709" w:hanging="295"/>
        <w:jc w:val="both"/>
        <w:rPr>
          <w:rFonts w:ascii="Garamond" w:hAnsi="Garamond"/>
          <w:sz w:val="24"/>
          <w:szCs w:val="24"/>
        </w:rPr>
      </w:pPr>
      <w:r w:rsidRPr="002273D9">
        <w:rPr>
          <w:rFonts w:ascii="Garamond" w:hAnsi="Garamond"/>
          <w:sz w:val="24"/>
          <w:szCs w:val="24"/>
        </w:rPr>
        <w:t>a saját tulajdonú védett értékek károsodásának megelőzése, elhárítása, illetve helyreállítása, a bekövetkezett károsodás csökkentése vagy megszüntetése, újjáépítése.</w:t>
      </w:r>
    </w:p>
    <w:p w14:paraId="5842B4A0" w14:textId="77777777" w:rsidR="00904AF2" w:rsidRPr="002273D9" w:rsidRDefault="00904AF2" w:rsidP="002273D9">
      <w:pPr>
        <w:pStyle w:val="Listaszerbekezds"/>
        <w:ind w:left="709"/>
        <w:jc w:val="both"/>
        <w:rPr>
          <w:rFonts w:ascii="Garamond" w:hAnsi="Garamond"/>
          <w:sz w:val="24"/>
          <w:szCs w:val="24"/>
        </w:rPr>
      </w:pPr>
    </w:p>
    <w:p w14:paraId="12184262" w14:textId="77777777" w:rsidR="00941C43" w:rsidRDefault="00941C43" w:rsidP="00ED1AE0">
      <w:pPr>
        <w:pStyle w:val="Listaszerbekezds"/>
        <w:numPr>
          <w:ilvl w:val="0"/>
          <w:numId w:val="5"/>
        </w:numPr>
        <w:tabs>
          <w:tab w:val="clear" w:pos="720"/>
          <w:tab w:val="num" w:pos="426"/>
        </w:tabs>
        <w:ind w:hanging="720"/>
        <w:jc w:val="both"/>
        <w:rPr>
          <w:rFonts w:ascii="Garamond" w:hAnsi="Garamond"/>
          <w:sz w:val="24"/>
          <w:szCs w:val="24"/>
        </w:rPr>
      </w:pPr>
      <w:r w:rsidRPr="002273D9">
        <w:rPr>
          <w:rFonts w:ascii="Garamond" w:hAnsi="Garamond"/>
          <w:sz w:val="24"/>
          <w:szCs w:val="24"/>
        </w:rPr>
        <w:t>Az (1) bekezdésben meghatározott feladatok végrehajtásának irányításáért a</w:t>
      </w:r>
      <w:r w:rsidR="00343E57" w:rsidRPr="002273D9">
        <w:rPr>
          <w:rFonts w:ascii="Garamond" w:hAnsi="Garamond"/>
          <w:sz w:val="24"/>
          <w:szCs w:val="24"/>
        </w:rPr>
        <w:t>z önkormányzati</w:t>
      </w:r>
      <w:r w:rsidRPr="002273D9">
        <w:rPr>
          <w:rFonts w:ascii="Garamond" w:hAnsi="Garamond"/>
          <w:sz w:val="24"/>
          <w:szCs w:val="24"/>
        </w:rPr>
        <w:t xml:space="preserve"> főépítész felelős.</w:t>
      </w:r>
    </w:p>
    <w:p w14:paraId="47B75E6D" w14:textId="77777777" w:rsidR="00885EE6" w:rsidRPr="002273D9" w:rsidRDefault="00885EE6" w:rsidP="00885EE6">
      <w:pPr>
        <w:pStyle w:val="Listaszerbekezds"/>
        <w:jc w:val="both"/>
        <w:rPr>
          <w:rFonts w:ascii="Garamond" w:hAnsi="Garamond"/>
          <w:sz w:val="24"/>
          <w:szCs w:val="24"/>
        </w:rPr>
      </w:pPr>
    </w:p>
    <w:p w14:paraId="60AE579C" w14:textId="77777777" w:rsidR="00941C43" w:rsidRPr="002273D9" w:rsidRDefault="00935407" w:rsidP="00935407">
      <w:pPr>
        <w:ind w:left="426" w:hanging="425"/>
        <w:jc w:val="center"/>
        <w:rPr>
          <w:rFonts w:ascii="Garamond" w:hAnsi="Garamond"/>
          <w:sz w:val="24"/>
          <w:szCs w:val="24"/>
        </w:rPr>
      </w:pPr>
      <w:r>
        <w:rPr>
          <w:rFonts w:ascii="Garamond" w:hAnsi="Garamond"/>
          <w:b/>
          <w:bCs/>
          <w:sz w:val="24"/>
          <w:szCs w:val="24"/>
        </w:rPr>
        <w:t>6</w:t>
      </w:r>
      <w:r w:rsidR="004641F8" w:rsidRPr="002273D9">
        <w:rPr>
          <w:rFonts w:ascii="Garamond" w:hAnsi="Garamond"/>
          <w:b/>
          <w:bCs/>
          <w:sz w:val="24"/>
          <w:szCs w:val="24"/>
        </w:rPr>
        <w:t xml:space="preserve">. </w:t>
      </w:r>
      <w:r w:rsidR="00941C43" w:rsidRPr="002273D9">
        <w:rPr>
          <w:rFonts w:ascii="Garamond" w:hAnsi="Garamond"/>
          <w:b/>
          <w:bCs/>
          <w:sz w:val="24"/>
          <w:szCs w:val="24"/>
        </w:rPr>
        <w:t>A helyi védelem alá helyezés általános szabályai</w:t>
      </w:r>
    </w:p>
    <w:p w14:paraId="1B63D79D" w14:textId="77777777" w:rsidR="00740BE9" w:rsidRPr="005F35A1" w:rsidRDefault="00935407" w:rsidP="00935407">
      <w:pPr>
        <w:spacing w:after="0"/>
        <w:ind w:left="425" w:hanging="425"/>
        <w:jc w:val="center"/>
        <w:rPr>
          <w:rFonts w:ascii="Garamond" w:hAnsi="Garamond"/>
          <w:b/>
          <w:bCs/>
          <w:sz w:val="24"/>
          <w:szCs w:val="24"/>
        </w:rPr>
      </w:pPr>
      <w:r w:rsidRPr="005F35A1">
        <w:rPr>
          <w:rFonts w:ascii="Garamond" w:hAnsi="Garamond"/>
          <w:b/>
          <w:bCs/>
          <w:sz w:val="24"/>
          <w:szCs w:val="24"/>
        </w:rPr>
        <w:t>6</w:t>
      </w:r>
      <w:r w:rsidR="00740BE9" w:rsidRPr="005F35A1">
        <w:rPr>
          <w:rFonts w:ascii="Garamond" w:hAnsi="Garamond"/>
          <w:b/>
          <w:bCs/>
          <w:sz w:val="24"/>
          <w:szCs w:val="24"/>
        </w:rPr>
        <w:t>.§</w:t>
      </w:r>
    </w:p>
    <w:p w14:paraId="605350A4" w14:textId="77777777" w:rsidR="00935407" w:rsidRDefault="00F1624B" w:rsidP="002273D9">
      <w:pPr>
        <w:ind w:left="425" w:hanging="425"/>
        <w:jc w:val="both"/>
        <w:rPr>
          <w:rFonts w:ascii="Garamond" w:hAnsi="Garamond"/>
          <w:sz w:val="24"/>
          <w:szCs w:val="24"/>
        </w:rPr>
      </w:pPr>
      <w:bookmarkStart w:id="3" w:name="_Hlk194926291"/>
      <w:r w:rsidRPr="002273D9">
        <w:rPr>
          <w:rFonts w:ascii="Garamond" w:hAnsi="Garamond"/>
          <w:sz w:val="24"/>
          <w:szCs w:val="24"/>
        </w:rPr>
        <w:t>(</w:t>
      </w:r>
      <w:r w:rsidR="00941C43" w:rsidRPr="002273D9">
        <w:rPr>
          <w:rFonts w:ascii="Garamond" w:hAnsi="Garamond"/>
          <w:sz w:val="24"/>
          <w:szCs w:val="24"/>
        </w:rPr>
        <w:t xml:space="preserve">1) </w:t>
      </w:r>
      <w:bookmarkStart w:id="4" w:name="_Hlk194926177"/>
      <w:r w:rsidR="00941C43" w:rsidRPr="002273D9">
        <w:rPr>
          <w:rFonts w:ascii="Garamond" w:hAnsi="Garamond"/>
          <w:sz w:val="24"/>
          <w:szCs w:val="24"/>
        </w:rPr>
        <w:t>A helyi védetté nyilvánítással kapcsolatos eljárás hivatalból, vagy írásbeli kérelem alapján indulhat</w:t>
      </w:r>
      <w:r w:rsidR="00935407">
        <w:rPr>
          <w:rFonts w:ascii="Garamond" w:hAnsi="Garamond"/>
          <w:sz w:val="24"/>
          <w:szCs w:val="24"/>
        </w:rPr>
        <w:t>.</w:t>
      </w:r>
    </w:p>
    <w:p w14:paraId="77497CAA" w14:textId="77777777" w:rsidR="00941C43" w:rsidRPr="002273D9" w:rsidRDefault="00935407" w:rsidP="002273D9">
      <w:pPr>
        <w:ind w:left="425" w:hanging="425"/>
        <w:jc w:val="both"/>
        <w:rPr>
          <w:rFonts w:ascii="Garamond" w:hAnsi="Garamond"/>
          <w:sz w:val="24"/>
          <w:szCs w:val="24"/>
        </w:rPr>
      </w:pPr>
      <w:r>
        <w:rPr>
          <w:rFonts w:ascii="Garamond" w:hAnsi="Garamond"/>
          <w:sz w:val="24"/>
          <w:szCs w:val="24"/>
        </w:rPr>
        <w:t>(2) A</w:t>
      </w:r>
      <w:r w:rsidR="00941C43" w:rsidRPr="002273D9">
        <w:rPr>
          <w:rFonts w:ascii="Garamond" w:hAnsi="Garamond"/>
          <w:sz w:val="24"/>
          <w:szCs w:val="24"/>
        </w:rPr>
        <w:t xml:space="preserve"> kérelmet a polgármesterhez kell benyújtani.</w:t>
      </w:r>
      <w:bookmarkEnd w:id="4"/>
    </w:p>
    <w:p w14:paraId="594084D6" w14:textId="77777777" w:rsidR="00941C43" w:rsidRPr="002273D9" w:rsidRDefault="00F1624B" w:rsidP="002273D9">
      <w:pPr>
        <w:spacing w:after="0"/>
        <w:ind w:left="425" w:hanging="425"/>
        <w:jc w:val="both"/>
        <w:rPr>
          <w:rFonts w:ascii="Garamond" w:hAnsi="Garamond"/>
          <w:sz w:val="24"/>
          <w:szCs w:val="24"/>
        </w:rPr>
      </w:pPr>
      <w:r w:rsidRPr="002273D9">
        <w:rPr>
          <w:rFonts w:ascii="Garamond" w:hAnsi="Garamond"/>
          <w:sz w:val="24"/>
          <w:szCs w:val="24"/>
        </w:rPr>
        <w:t>(</w:t>
      </w:r>
      <w:r w:rsidR="00935407">
        <w:rPr>
          <w:rFonts w:ascii="Garamond" w:hAnsi="Garamond"/>
          <w:sz w:val="24"/>
          <w:szCs w:val="24"/>
        </w:rPr>
        <w:t>3</w:t>
      </w:r>
      <w:r w:rsidR="00941C43" w:rsidRPr="002273D9">
        <w:rPr>
          <w:rFonts w:ascii="Garamond" w:hAnsi="Garamond"/>
          <w:sz w:val="24"/>
          <w:szCs w:val="24"/>
        </w:rPr>
        <w:t>) A kérelemhez mellékelni kell</w:t>
      </w:r>
      <w:r w:rsidR="00935407">
        <w:rPr>
          <w:rFonts w:ascii="Garamond" w:hAnsi="Garamond"/>
          <w:sz w:val="24"/>
          <w:szCs w:val="24"/>
        </w:rPr>
        <w:t>:</w:t>
      </w:r>
    </w:p>
    <w:p w14:paraId="1B34E1FB" w14:textId="77777777" w:rsidR="00941C43" w:rsidRPr="002273D9" w:rsidRDefault="00941C43" w:rsidP="00ED1AE0">
      <w:pPr>
        <w:numPr>
          <w:ilvl w:val="0"/>
          <w:numId w:val="1"/>
        </w:numPr>
        <w:spacing w:after="100" w:afterAutospacing="1" w:line="240" w:lineRule="auto"/>
        <w:ind w:left="714" w:hanging="357"/>
        <w:jc w:val="both"/>
        <w:rPr>
          <w:rFonts w:ascii="Garamond" w:hAnsi="Garamond"/>
          <w:sz w:val="24"/>
          <w:szCs w:val="24"/>
        </w:rPr>
      </w:pPr>
      <w:r w:rsidRPr="002273D9">
        <w:rPr>
          <w:rFonts w:ascii="Garamond" w:hAnsi="Garamond"/>
          <w:sz w:val="24"/>
          <w:szCs w:val="24"/>
        </w:rPr>
        <w:t>a védendő érték megnevezését és rendeltetését,</w:t>
      </w:r>
    </w:p>
    <w:p w14:paraId="56CE24A9" w14:textId="77777777" w:rsidR="00941C43" w:rsidRPr="002273D9" w:rsidRDefault="00941C43" w:rsidP="00ED1AE0">
      <w:pPr>
        <w:numPr>
          <w:ilvl w:val="0"/>
          <w:numId w:val="1"/>
        </w:numPr>
        <w:spacing w:after="100" w:afterAutospacing="1" w:line="240" w:lineRule="auto"/>
        <w:ind w:left="714" w:hanging="357"/>
        <w:jc w:val="both"/>
        <w:rPr>
          <w:rFonts w:ascii="Garamond" w:hAnsi="Garamond"/>
          <w:sz w:val="24"/>
          <w:szCs w:val="24"/>
        </w:rPr>
      </w:pPr>
      <w:r w:rsidRPr="002273D9">
        <w:rPr>
          <w:rFonts w:ascii="Garamond" w:hAnsi="Garamond"/>
          <w:sz w:val="24"/>
          <w:szCs w:val="24"/>
        </w:rPr>
        <w:t>a védendő érték pontos helyét, utca, házszám, helyrajzi szám, épület-, illetve telekrész pontos megjelölésével,</w:t>
      </w:r>
    </w:p>
    <w:p w14:paraId="3D61565D" w14:textId="77777777" w:rsidR="00941C43" w:rsidRPr="002273D9" w:rsidRDefault="00941C43" w:rsidP="00ED1AE0">
      <w:pPr>
        <w:numPr>
          <w:ilvl w:val="0"/>
          <w:numId w:val="1"/>
        </w:numPr>
        <w:spacing w:after="100" w:afterAutospacing="1" w:line="240" w:lineRule="auto"/>
        <w:ind w:left="714" w:hanging="357"/>
        <w:jc w:val="both"/>
        <w:rPr>
          <w:rFonts w:ascii="Garamond" w:hAnsi="Garamond"/>
          <w:sz w:val="24"/>
          <w:szCs w:val="24"/>
        </w:rPr>
      </w:pPr>
      <w:r w:rsidRPr="002273D9">
        <w:rPr>
          <w:rFonts w:ascii="Garamond" w:hAnsi="Garamond"/>
          <w:sz w:val="24"/>
          <w:szCs w:val="24"/>
        </w:rPr>
        <w:t>a védendő érték rövid leírását,</w:t>
      </w:r>
    </w:p>
    <w:p w14:paraId="5A3B07FF" w14:textId="77777777" w:rsidR="00941C43" w:rsidRPr="002273D9" w:rsidRDefault="00941C43" w:rsidP="00ED1AE0">
      <w:pPr>
        <w:numPr>
          <w:ilvl w:val="0"/>
          <w:numId w:val="1"/>
        </w:numPr>
        <w:spacing w:line="240" w:lineRule="auto"/>
        <w:ind w:left="714" w:hanging="357"/>
        <w:jc w:val="both"/>
        <w:rPr>
          <w:rFonts w:ascii="Garamond" w:hAnsi="Garamond"/>
          <w:sz w:val="24"/>
          <w:szCs w:val="24"/>
        </w:rPr>
      </w:pPr>
      <w:r w:rsidRPr="002273D9">
        <w:rPr>
          <w:rFonts w:ascii="Garamond" w:hAnsi="Garamond"/>
          <w:sz w:val="24"/>
          <w:szCs w:val="24"/>
        </w:rPr>
        <w:t>a kezdeményező nevét, személyes adatait, lakcímét, telefonos és elektronikus elérhetőségét.</w:t>
      </w:r>
    </w:p>
    <w:p w14:paraId="25AEB627" w14:textId="77777777" w:rsidR="00941C43" w:rsidRPr="002273D9" w:rsidRDefault="00F1624B" w:rsidP="002273D9">
      <w:pPr>
        <w:spacing w:after="0"/>
        <w:ind w:left="426" w:hanging="426"/>
        <w:jc w:val="both"/>
        <w:rPr>
          <w:rFonts w:ascii="Garamond" w:hAnsi="Garamond"/>
          <w:sz w:val="24"/>
          <w:szCs w:val="24"/>
        </w:rPr>
      </w:pPr>
      <w:r w:rsidRPr="002273D9">
        <w:rPr>
          <w:rFonts w:ascii="Garamond" w:hAnsi="Garamond"/>
          <w:sz w:val="24"/>
          <w:szCs w:val="24"/>
        </w:rPr>
        <w:t>(</w:t>
      </w:r>
      <w:r w:rsidR="00EA457E">
        <w:rPr>
          <w:rFonts w:ascii="Garamond" w:hAnsi="Garamond"/>
          <w:sz w:val="24"/>
          <w:szCs w:val="24"/>
        </w:rPr>
        <w:t>4</w:t>
      </w:r>
      <w:r w:rsidR="00941C43" w:rsidRPr="002273D9">
        <w:rPr>
          <w:rFonts w:ascii="Garamond" w:hAnsi="Garamond"/>
          <w:sz w:val="24"/>
          <w:szCs w:val="24"/>
        </w:rPr>
        <w:t xml:space="preserve">) A helyi építészeti értékek egyedi védelme és az egyes területi védelem fajták védetté nyilvánításának kérelméhez - ha az nem áll rendelkezésre - a </w:t>
      </w:r>
      <w:r w:rsidR="00343E57" w:rsidRPr="0055052F">
        <w:rPr>
          <w:rFonts w:ascii="Garamond" w:hAnsi="Garamond"/>
          <w:sz w:val="24"/>
          <w:szCs w:val="24"/>
        </w:rPr>
        <w:t xml:space="preserve">Kérelmező </w:t>
      </w:r>
      <w:r w:rsidR="00941C43" w:rsidRPr="002273D9">
        <w:rPr>
          <w:rFonts w:ascii="Garamond" w:hAnsi="Garamond"/>
          <w:sz w:val="24"/>
          <w:szCs w:val="24"/>
        </w:rPr>
        <w:t>elkészítteti az értékvizsgálatot, az alábbi tartalom szerint:</w:t>
      </w:r>
    </w:p>
    <w:p w14:paraId="3A8EBAF4" w14:textId="77777777" w:rsidR="00941C43" w:rsidRPr="002273D9" w:rsidRDefault="00941C43" w:rsidP="00ED1AE0">
      <w:pPr>
        <w:numPr>
          <w:ilvl w:val="0"/>
          <w:numId w:val="2"/>
        </w:numPr>
        <w:spacing w:after="0"/>
        <w:jc w:val="both"/>
        <w:rPr>
          <w:rFonts w:ascii="Garamond" w:hAnsi="Garamond"/>
          <w:sz w:val="24"/>
          <w:szCs w:val="24"/>
        </w:rPr>
      </w:pPr>
      <w:r w:rsidRPr="002273D9">
        <w:rPr>
          <w:rFonts w:ascii="Garamond" w:hAnsi="Garamond"/>
          <w:sz w:val="24"/>
          <w:szCs w:val="24"/>
        </w:rPr>
        <w:t>a védendő értékek megnevezése, szükség esetén körül határolása, térképi ábrázolással,</w:t>
      </w:r>
    </w:p>
    <w:p w14:paraId="10A6F2BE" w14:textId="77777777" w:rsidR="00941C43" w:rsidRPr="002273D9" w:rsidRDefault="00941C43" w:rsidP="00ED1AE0">
      <w:pPr>
        <w:numPr>
          <w:ilvl w:val="0"/>
          <w:numId w:val="2"/>
        </w:numPr>
        <w:spacing w:after="0"/>
        <w:jc w:val="both"/>
        <w:rPr>
          <w:rFonts w:ascii="Garamond" w:hAnsi="Garamond"/>
          <w:sz w:val="24"/>
          <w:szCs w:val="24"/>
        </w:rPr>
      </w:pPr>
      <w:r w:rsidRPr="002273D9">
        <w:rPr>
          <w:rFonts w:ascii="Garamond" w:hAnsi="Garamond"/>
          <w:sz w:val="24"/>
          <w:szCs w:val="24"/>
        </w:rPr>
        <w:t>a pontos hely, utca, házszám, helyrajzi szám, épület-, illetve telekrész megjelölése,</w:t>
      </w:r>
    </w:p>
    <w:p w14:paraId="6FBB1D2A" w14:textId="77777777" w:rsidR="00941C43" w:rsidRPr="002273D9" w:rsidRDefault="00941C43" w:rsidP="00ED1AE0">
      <w:pPr>
        <w:numPr>
          <w:ilvl w:val="0"/>
          <w:numId w:val="2"/>
        </w:numPr>
        <w:spacing w:after="0"/>
        <w:jc w:val="both"/>
        <w:rPr>
          <w:rFonts w:ascii="Garamond" w:hAnsi="Garamond"/>
          <w:sz w:val="24"/>
          <w:szCs w:val="24"/>
        </w:rPr>
      </w:pPr>
      <w:r w:rsidRPr="002273D9">
        <w:rPr>
          <w:rFonts w:ascii="Garamond" w:hAnsi="Garamond"/>
          <w:sz w:val="24"/>
          <w:szCs w:val="24"/>
        </w:rPr>
        <w:t>a védendő érték leírása, dokumentálása (irodalom, fotók), egyéb adatok, tervek,</w:t>
      </w:r>
    </w:p>
    <w:p w14:paraId="785AD2A9" w14:textId="77777777" w:rsidR="00941C43" w:rsidRPr="002273D9" w:rsidRDefault="00941C43" w:rsidP="00ED1AE0">
      <w:pPr>
        <w:numPr>
          <w:ilvl w:val="0"/>
          <w:numId w:val="2"/>
        </w:numPr>
        <w:spacing w:after="0"/>
        <w:jc w:val="both"/>
        <w:rPr>
          <w:rFonts w:ascii="Garamond" w:hAnsi="Garamond"/>
          <w:sz w:val="24"/>
          <w:szCs w:val="24"/>
        </w:rPr>
      </w:pPr>
      <w:r w:rsidRPr="002273D9">
        <w:rPr>
          <w:rFonts w:ascii="Garamond" w:hAnsi="Garamond"/>
          <w:sz w:val="24"/>
          <w:szCs w:val="24"/>
        </w:rPr>
        <w:t>a védendő érték fotódokumentációja,</w:t>
      </w:r>
    </w:p>
    <w:p w14:paraId="4F5087B8" w14:textId="77777777" w:rsidR="00941C43" w:rsidRPr="002273D9" w:rsidRDefault="00941C43" w:rsidP="00ED1AE0">
      <w:pPr>
        <w:numPr>
          <w:ilvl w:val="0"/>
          <w:numId w:val="2"/>
        </w:numPr>
        <w:ind w:left="714" w:hanging="357"/>
        <w:jc w:val="both"/>
        <w:rPr>
          <w:rFonts w:ascii="Garamond" w:hAnsi="Garamond"/>
          <w:sz w:val="24"/>
          <w:szCs w:val="24"/>
        </w:rPr>
      </w:pPr>
      <w:r w:rsidRPr="002273D9">
        <w:rPr>
          <w:rFonts w:ascii="Garamond" w:hAnsi="Garamond"/>
          <w:sz w:val="24"/>
          <w:szCs w:val="24"/>
        </w:rPr>
        <w:t>a védetté nyilvánítás indokolása.</w:t>
      </w:r>
    </w:p>
    <w:p w14:paraId="5F736E17" w14:textId="77777777" w:rsidR="00941C43" w:rsidRPr="002273D9" w:rsidRDefault="00904AF2" w:rsidP="002273D9">
      <w:pPr>
        <w:ind w:left="426" w:hanging="425"/>
        <w:jc w:val="both"/>
        <w:rPr>
          <w:rFonts w:ascii="Garamond" w:hAnsi="Garamond"/>
          <w:sz w:val="24"/>
          <w:szCs w:val="24"/>
        </w:rPr>
      </w:pPr>
      <w:r w:rsidRPr="002273D9">
        <w:rPr>
          <w:rFonts w:ascii="Garamond" w:hAnsi="Garamond"/>
          <w:sz w:val="24"/>
          <w:szCs w:val="24"/>
        </w:rPr>
        <w:t>(</w:t>
      </w:r>
      <w:r w:rsidR="00EA457E">
        <w:rPr>
          <w:rFonts w:ascii="Garamond" w:hAnsi="Garamond"/>
          <w:sz w:val="24"/>
          <w:szCs w:val="24"/>
        </w:rPr>
        <w:t>5</w:t>
      </w:r>
      <w:r w:rsidR="00941C43" w:rsidRPr="002273D9">
        <w:rPr>
          <w:rFonts w:ascii="Garamond" w:hAnsi="Garamond"/>
          <w:sz w:val="24"/>
          <w:szCs w:val="24"/>
        </w:rPr>
        <w:t>) A védettség elrendeléséről a Képviselő-testület dönt.</w:t>
      </w:r>
    </w:p>
    <w:p w14:paraId="6A5356CC" w14:textId="77777777" w:rsidR="00CE6C6D" w:rsidRPr="0055052F" w:rsidRDefault="00CE6C6D" w:rsidP="002273D9">
      <w:pPr>
        <w:ind w:left="426" w:hanging="425"/>
        <w:jc w:val="both"/>
        <w:rPr>
          <w:rFonts w:ascii="Garamond" w:hAnsi="Garamond"/>
          <w:sz w:val="24"/>
          <w:szCs w:val="24"/>
        </w:rPr>
      </w:pPr>
      <w:r w:rsidRPr="0055052F">
        <w:rPr>
          <w:rFonts w:ascii="Garamond" w:hAnsi="Garamond"/>
          <w:sz w:val="24"/>
          <w:szCs w:val="24"/>
        </w:rPr>
        <w:t>(</w:t>
      </w:r>
      <w:r w:rsidR="00EA457E" w:rsidRPr="0055052F">
        <w:rPr>
          <w:rFonts w:ascii="Garamond" w:hAnsi="Garamond"/>
          <w:sz w:val="24"/>
          <w:szCs w:val="24"/>
        </w:rPr>
        <w:t>6</w:t>
      </w:r>
      <w:r w:rsidRPr="0055052F">
        <w:rPr>
          <w:rFonts w:ascii="Garamond" w:hAnsi="Garamond"/>
          <w:sz w:val="24"/>
          <w:szCs w:val="24"/>
        </w:rPr>
        <w:t xml:space="preserve">) A helyi egyedi védelem alatt álló értékek jegyzékét </w:t>
      </w:r>
      <w:r w:rsidR="0055052F">
        <w:rPr>
          <w:rFonts w:ascii="Garamond" w:hAnsi="Garamond"/>
          <w:sz w:val="24"/>
          <w:szCs w:val="24"/>
        </w:rPr>
        <w:t xml:space="preserve">az 1. számú </w:t>
      </w:r>
      <w:r w:rsidRPr="0055052F">
        <w:rPr>
          <w:rFonts w:ascii="Garamond" w:hAnsi="Garamond"/>
          <w:sz w:val="24"/>
          <w:szCs w:val="24"/>
        </w:rPr>
        <w:t>melléklet tartalmazza.</w:t>
      </w:r>
    </w:p>
    <w:bookmarkEnd w:id="3"/>
    <w:p w14:paraId="67B4BE56" w14:textId="77777777" w:rsidR="00C27EF9" w:rsidRPr="002273D9" w:rsidRDefault="00C27EF9" w:rsidP="002273D9">
      <w:pPr>
        <w:jc w:val="both"/>
        <w:rPr>
          <w:rFonts w:ascii="Garamond" w:hAnsi="Garamond"/>
          <w:b/>
          <w:bCs/>
          <w:sz w:val="24"/>
          <w:szCs w:val="24"/>
        </w:rPr>
      </w:pPr>
    </w:p>
    <w:p w14:paraId="1BF6D1FF" w14:textId="77777777" w:rsidR="00941C43" w:rsidRPr="002273D9" w:rsidRDefault="00EA457E" w:rsidP="00EA457E">
      <w:pPr>
        <w:jc w:val="center"/>
        <w:rPr>
          <w:rFonts w:ascii="Garamond" w:hAnsi="Garamond"/>
          <w:sz w:val="24"/>
          <w:szCs w:val="24"/>
        </w:rPr>
      </w:pPr>
      <w:r>
        <w:rPr>
          <w:rFonts w:ascii="Garamond" w:hAnsi="Garamond"/>
          <w:b/>
          <w:bCs/>
          <w:sz w:val="24"/>
          <w:szCs w:val="24"/>
        </w:rPr>
        <w:t>7</w:t>
      </w:r>
      <w:r w:rsidR="004641F8" w:rsidRPr="002273D9">
        <w:rPr>
          <w:rFonts w:ascii="Garamond" w:hAnsi="Garamond"/>
          <w:b/>
          <w:bCs/>
          <w:sz w:val="24"/>
          <w:szCs w:val="24"/>
        </w:rPr>
        <w:t xml:space="preserve">. </w:t>
      </w:r>
      <w:bookmarkStart w:id="5" w:name="_Hlk194926328"/>
      <w:r w:rsidR="00941C43" w:rsidRPr="002273D9">
        <w:rPr>
          <w:rFonts w:ascii="Garamond" w:hAnsi="Garamond"/>
          <w:b/>
          <w:bCs/>
          <w:sz w:val="24"/>
          <w:szCs w:val="24"/>
        </w:rPr>
        <w:t>A helyi véde</w:t>
      </w:r>
      <w:r w:rsidR="00CE6C6D" w:rsidRPr="002273D9">
        <w:rPr>
          <w:rFonts w:ascii="Garamond" w:hAnsi="Garamond"/>
          <w:b/>
          <w:bCs/>
          <w:sz w:val="24"/>
          <w:szCs w:val="24"/>
        </w:rPr>
        <w:t>lem</w:t>
      </w:r>
      <w:r w:rsidR="00941C43" w:rsidRPr="002273D9">
        <w:rPr>
          <w:rFonts w:ascii="Garamond" w:hAnsi="Garamond"/>
          <w:b/>
          <w:bCs/>
          <w:sz w:val="24"/>
          <w:szCs w:val="24"/>
        </w:rPr>
        <w:t xml:space="preserve"> megszüntetése</w:t>
      </w:r>
      <w:bookmarkEnd w:id="5"/>
    </w:p>
    <w:p w14:paraId="66E2D490" w14:textId="77777777" w:rsidR="00740BE9" w:rsidRPr="005F35A1" w:rsidRDefault="00343D82" w:rsidP="00EA457E">
      <w:pPr>
        <w:spacing w:after="0"/>
        <w:ind w:left="425" w:hanging="425"/>
        <w:jc w:val="center"/>
        <w:rPr>
          <w:rFonts w:ascii="Garamond" w:hAnsi="Garamond"/>
          <w:b/>
          <w:bCs/>
          <w:sz w:val="24"/>
          <w:szCs w:val="24"/>
        </w:rPr>
      </w:pPr>
      <w:r w:rsidRPr="005F35A1">
        <w:rPr>
          <w:rFonts w:ascii="Garamond" w:hAnsi="Garamond"/>
          <w:b/>
          <w:bCs/>
          <w:sz w:val="24"/>
          <w:szCs w:val="24"/>
        </w:rPr>
        <w:t>7</w:t>
      </w:r>
      <w:r w:rsidR="00740BE9" w:rsidRPr="005F35A1">
        <w:rPr>
          <w:rFonts w:ascii="Garamond" w:hAnsi="Garamond"/>
          <w:b/>
          <w:bCs/>
          <w:sz w:val="24"/>
          <w:szCs w:val="24"/>
        </w:rPr>
        <w:t>.§</w:t>
      </w:r>
    </w:p>
    <w:p w14:paraId="2701899B" w14:textId="77777777" w:rsidR="00941C43" w:rsidRPr="002273D9" w:rsidRDefault="00F1624B" w:rsidP="00EF6521">
      <w:pPr>
        <w:spacing w:after="0" w:line="240" w:lineRule="atLeast"/>
        <w:ind w:left="426" w:hanging="425"/>
        <w:jc w:val="both"/>
        <w:rPr>
          <w:rFonts w:ascii="Garamond" w:hAnsi="Garamond"/>
          <w:sz w:val="24"/>
          <w:szCs w:val="24"/>
        </w:rPr>
      </w:pPr>
      <w:bookmarkStart w:id="6" w:name="_Hlk194926354"/>
      <w:r w:rsidRPr="002273D9">
        <w:rPr>
          <w:rFonts w:ascii="Garamond" w:hAnsi="Garamond"/>
          <w:sz w:val="24"/>
          <w:szCs w:val="24"/>
        </w:rPr>
        <w:t>(</w:t>
      </w:r>
      <w:r w:rsidR="00941C43" w:rsidRPr="002273D9">
        <w:rPr>
          <w:rFonts w:ascii="Garamond" w:hAnsi="Garamond"/>
          <w:sz w:val="24"/>
          <w:szCs w:val="24"/>
        </w:rPr>
        <w:t>1) A helyi védettség megszüntetésével kapcsolatos eljárás hivatalból, vagy írásbeli kérelem alapján indulhat, melyet a polgármesterhez kell benyújtani.</w:t>
      </w:r>
    </w:p>
    <w:p w14:paraId="0108CB5D" w14:textId="77777777" w:rsidR="00941C43" w:rsidRPr="002273D9" w:rsidRDefault="00941C43" w:rsidP="00EF6521">
      <w:pPr>
        <w:spacing w:after="0" w:line="240" w:lineRule="atLeast"/>
        <w:ind w:left="426" w:hanging="425"/>
        <w:jc w:val="both"/>
        <w:rPr>
          <w:rFonts w:ascii="Garamond" w:hAnsi="Garamond"/>
          <w:sz w:val="24"/>
          <w:szCs w:val="24"/>
        </w:rPr>
      </w:pPr>
      <w:r w:rsidRPr="002273D9">
        <w:rPr>
          <w:rFonts w:ascii="Garamond" w:hAnsi="Garamond"/>
          <w:sz w:val="24"/>
          <w:szCs w:val="24"/>
        </w:rPr>
        <w:t>(2) Helyi védettség megszüntetése akkor kezdeményezhető, ha a védettséget alátámasztó indokok már nem állnak fenn. Az értékvizsgálati eljárást a benyújtott dokumentumok alapján le kell folytatni.</w:t>
      </w:r>
    </w:p>
    <w:p w14:paraId="496E7046" w14:textId="77777777" w:rsidR="00343D82" w:rsidRDefault="00941C43" w:rsidP="00EF6521">
      <w:pPr>
        <w:spacing w:after="0" w:line="240" w:lineRule="atLeast"/>
        <w:ind w:left="426" w:hanging="425"/>
        <w:jc w:val="both"/>
        <w:rPr>
          <w:rFonts w:ascii="Garamond" w:hAnsi="Garamond"/>
          <w:sz w:val="24"/>
          <w:szCs w:val="24"/>
        </w:rPr>
      </w:pPr>
      <w:r w:rsidRPr="002273D9">
        <w:rPr>
          <w:rFonts w:ascii="Garamond" w:hAnsi="Garamond"/>
          <w:sz w:val="24"/>
          <w:szCs w:val="24"/>
        </w:rPr>
        <w:lastRenderedPageBreak/>
        <w:t>(3) Helyi védettség megszüntetésére</w:t>
      </w:r>
    </w:p>
    <w:p w14:paraId="2CD5FDD5" w14:textId="77777777" w:rsidR="00343D82" w:rsidRPr="00343D82" w:rsidRDefault="00343D82" w:rsidP="00ED1AE0">
      <w:pPr>
        <w:pStyle w:val="Listaszerbekezds"/>
        <w:numPr>
          <w:ilvl w:val="0"/>
          <w:numId w:val="24"/>
        </w:numPr>
        <w:spacing w:after="0" w:line="240" w:lineRule="atLeast"/>
        <w:jc w:val="both"/>
        <w:rPr>
          <w:rFonts w:ascii="Garamond" w:hAnsi="Garamond" w:cs="Open Sans"/>
          <w:color w:val="333E55"/>
          <w:sz w:val="24"/>
          <w:szCs w:val="24"/>
          <w:shd w:val="clear" w:color="auto" w:fill="FFFFFF"/>
        </w:rPr>
      </w:pPr>
      <w:r w:rsidRPr="00343D82">
        <w:rPr>
          <w:rFonts w:ascii="Garamond" w:hAnsi="Garamond" w:cs="Open Sans"/>
          <w:color w:val="333E55"/>
          <w:sz w:val="24"/>
          <w:szCs w:val="24"/>
          <w:shd w:val="clear" w:color="auto" w:fill="FFFFFF"/>
        </w:rPr>
        <w:t xml:space="preserve">a védett érték megsemmisülése, </w:t>
      </w:r>
    </w:p>
    <w:p w14:paraId="28778F80" w14:textId="77777777" w:rsidR="00343D82" w:rsidRPr="00343D82" w:rsidRDefault="00343D82" w:rsidP="00ED1AE0">
      <w:pPr>
        <w:pStyle w:val="Listaszerbekezds"/>
        <w:numPr>
          <w:ilvl w:val="0"/>
          <w:numId w:val="24"/>
        </w:numPr>
        <w:spacing w:after="0" w:line="240" w:lineRule="atLeast"/>
        <w:jc w:val="both"/>
        <w:rPr>
          <w:rFonts w:ascii="Garamond" w:hAnsi="Garamond" w:cs="Open Sans"/>
          <w:color w:val="333E55"/>
          <w:sz w:val="24"/>
          <w:szCs w:val="24"/>
          <w:shd w:val="clear" w:color="auto" w:fill="FFFFFF"/>
        </w:rPr>
      </w:pPr>
      <w:r w:rsidRPr="00343D82">
        <w:rPr>
          <w:rFonts w:ascii="Garamond" w:hAnsi="Garamond" w:cs="Open Sans"/>
          <w:color w:val="333E55"/>
          <w:sz w:val="24"/>
          <w:szCs w:val="24"/>
          <w:shd w:val="clear" w:color="auto" w:fill="FFFFFF"/>
        </w:rPr>
        <w:t xml:space="preserve">műszaki indokok alapján, </w:t>
      </w:r>
    </w:p>
    <w:p w14:paraId="0DC8E10B" w14:textId="77777777" w:rsidR="00343D82" w:rsidRPr="00343D82" w:rsidRDefault="00343D82" w:rsidP="00ED1AE0">
      <w:pPr>
        <w:pStyle w:val="Listaszerbekezds"/>
        <w:numPr>
          <w:ilvl w:val="0"/>
          <w:numId w:val="24"/>
        </w:numPr>
        <w:spacing w:after="0" w:line="240" w:lineRule="atLeast"/>
        <w:jc w:val="both"/>
        <w:rPr>
          <w:rFonts w:ascii="Garamond" w:hAnsi="Garamond" w:cs="Open Sans"/>
          <w:color w:val="333E55"/>
          <w:sz w:val="24"/>
          <w:szCs w:val="24"/>
          <w:shd w:val="clear" w:color="auto" w:fill="FFFFFF"/>
        </w:rPr>
      </w:pPr>
      <w:r w:rsidRPr="00343D82">
        <w:rPr>
          <w:rFonts w:ascii="Garamond" w:hAnsi="Garamond" w:cs="Open Sans"/>
          <w:color w:val="333E55"/>
          <w:sz w:val="24"/>
          <w:szCs w:val="24"/>
          <w:shd w:val="clear" w:color="auto" w:fill="FFFFFF"/>
        </w:rPr>
        <w:t>életveszély</w:t>
      </w:r>
      <w:r w:rsidRPr="00343D82">
        <w:rPr>
          <w:rFonts w:ascii="Cambria Math" w:hAnsi="Cambria Math" w:cs="Cambria Math"/>
          <w:color w:val="333E55"/>
          <w:sz w:val="24"/>
          <w:szCs w:val="24"/>
          <w:shd w:val="clear" w:color="auto" w:fill="FFFFFF"/>
        </w:rPr>
        <w:t>‐</w:t>
      </w:r>
      <w:r w:rsidRPr="00343D82">
        <w:rPr>
          <w:rFonts w:ascii="Garamond" w:hAnsi="Garamond" w:cs="Open Sans"/>
          <w:color w:val="333E55"/>
          <w:sz w:val="24"/>
          <w:szCs w:val="24"/>
          <w:shd w:val="clear" w:color="auto" w:fill="FFFFFF"/>
        </w:rPr>
        <w:t xml:space="preserve">elhárítása miatt, </w:t>
      </w:r>
    </w:p>
    <w:p w14:paraId="6E6E17AB" w14:textId="77777777" w:rsidR="00343D82" w:rsidRPr="00343D82" w:rsidRDefault="00343D82" w:rsidP="00ED1AE0">
      <w:pPr>
        <w:pStyle w:val="Listaszerbekezds"/>
        <w:numPr>
          <w:ilvl w:val="0"/>
          <w:numId w:val="24"/>
        </w:numPr>
        <w:spacing w:after="0" w:line="240" w:lineRule="atLeast"/>
        <w:jc w:val="both"/>
        <w:rPr>
          <w:rFonts w:ascii="Garamond" w:hAnsi="Garamond" w:cs="Open Sans"/>
          <w:color w:val="333E55"/>
          <w:sz w:val="24"/>
          <w:szCs w:val="24"/>
          <w:shd w:val="clear" w:color="auto" w:fill="FFFFFF"/>
        </w:rPr>
      </w:pPr>
      <w:r w:rsidRPr="00343D82">
        <w:rPr>
          <w:rFonts w:ascii="Garamond" w:hAnsi="Garamond" w:cs="Open Sans"/>
          <w:color w:val="333E55"/>
          <w:sz w:val="24"/>
          <w:szCs w:val="24"/>
          <w:shd w:val="clear" w:color="auto" w:fill="FFFFFF"/>
        </w:rPr>
        <w:t xml:space="preserve">a védett elem országos védelmi kategóriába történő beemelése miatt, </w:t>
      </w:r>
    </w:p>
    <w:p w14:paraId="108EEF90" w14:textId="77777777" w:rsidR="00343D82" w:rsidRPr="00EF6521" w:rsidRDefault="00343D82" w:rsidP="00ED1AE0">
      <w:pPr>
        <w:pStyle w:val="Listaszerbekezds"/>
        <w:numPr>
          <w:ilvl w:val="0"/>
          <w:numId w:val="24"/>
        </w:numPr>
        <w:spacing w:after="0" w:line="240" w:lineRule="atLeast"/>
        <w:jc w:val="both"/>
        <w:rPr>
          <w:rFonts w:ascii="Garamond" w:hAnsi="Garamond"/>
          <w:sz w:val="24"/>
          <w:szCs w:val="24"/>
        </w:rPr>
      </w:pPr>
      <w:r w:rsidRPr="00343D82">
        <w:rPr>
          <w:rFonts w:ascii="Garamond" w:hAnsi="Garamond" w:cs="Open Sans"/>
          <w:color w:val="333E55"/>
          <w:sz w:val="24"/>
          <w:szCs w:val="24"/>
          <w:shd w:val="clear" w:color="auto" w:fill="FFFFFF"/>
        </w:rPr>
        <w:t>jelentős települési érdekből kerülhet sor.</w:t>
      </w:r>
      <w:r w:rsidRPr="00343D82">
        <w:rPr>
          <w:rFonts w:ascii="Garamond" w:hAnsi="Garamond"/>
          <w:sz w:val="24"/>
          <w:szCs w:val="24"/>
        </w:rPr>
        <w:t xml:space="preserve"> </w:t>
      </w:r>
    </w:p>
    <w:p w14:paraId="56892547" w14:textId="77777777" w:rsidR="00941C43" w:rsidRPr="00343D82" w:rsidRDefault="00941C43" w:rsidP="00EF6521">
      <w:pPr>
        <w:spacing w:after="0" w:line="240" w:lineRule="atLeast"/>
        <w:ind w:left="426" w:hanging="425"/>
        <w:jc w:val="both"/>
        <w:rPr>
          <w:rFonts w:ascii="Garamond" w:hAnsi="Garamond"/>
          <w:sz w:val="24"/>
          <w:szCs w:val="24"/>
        </w:rPr>
      </w:pPr>
      <w:r w:rsidRPr="00343D82">
        <w:rPr>
          <w:rFonts w:ascii="Garamond" w:hAnsi="Garamond"/>
          <w:sz w:val="24"/>
          <w:szCs w:val="24"/>
        </w:rPr>
        <w:t>(4) A helyi védettség megszüntetésére irányuló kérelemhez mellékelni kell</w:t>
      </w:r>
      <w:r w:rsidR="00EF6521">
        <w:rPr>
          <w:rFonts w:ascii="Garamond" w:hAnsi="Garamond"/>
          <w:sz w:val="24"/>
          <w:szCs w:val="24"/>
        </w:rPr>
        <w:t>:</w:t>
      </w:r>
    </w:p>
    <w:p w14:paraId="6667F6F2" w14:textId="77777777" w:rsidR="00941C43" w:rsidRPr="00343D82" w:rsidRDefault="00941C43" w:rsidP="00ED1AE0">
      <w:pPr>
        <w:numPr>
          <w:ilvl w:val="0"/>
          <w:numId w:val="3"/>
        </w:numPr>
        <w:spacing w:after="0" w:line="240" w:lineRule="atLeast"/>
        <w:jc w:val="both"/>
        <w:rPr>
          <w:rFonts w:ascii="Garamond" w:hAnsi="Garamond"/>
          <w:sz w:val="24"/>
          <w:szCs w:val="24"/>
        </w:rPr>
      </w:pPr>
      <w:r w:rsidRPr="00343D82">
        <w:rPr>
          <w:rFonts w:ascii="Garamond" w:hAnsi="Garamond"/>
          <w:sz w:val="24"/>
          <w:szCs w:val="24"/>
        </w:rPr>
        <w:t>a védett elem teljes körű műszaki felmérését, mely magában foglalja alaprajzokat, metszeteket, homlokzatok dokumentációját, a védett elem minden irányú fényképes dokumentációját,</w:t>
      </w:r>
    </w:p>
    <w:p w14:paraId="3D79A02B" w14:textId="77777777" w:rsidR="00941C43" w:rsidRPr="00343D82" w:rsidRDefault="00941C43" w:rsidP="00ED1AE0">
      <w:pPr>
        <w:numPr>
          <w:ilvl w:val="0"/>
          <w:numId w:val="3"/>
        </w:numPr>
        <w:spacing w:after="0" w:line="240" w:lineRule="atLeast"/>
        <w:ind w:left="714" w:hanging="357"/>
        <w:jc w:val="both"/>
        <w:rPr>
          <w:rFonts w:ascii="Garamond" w:hAnsi="Garamond"/>
          <w:sz w:val="24"/>
          <w:szCs w:val="24"/>
        </w:rPr>
      </w:pPr>
      <w:r w:rsidRPr="00343D82">
        <w:rPr>
          <w:rFonts w:ascii="Garamond" w:hAnsi="Garamond"/>
          <w:sz w:val="24"/>
          <w:szCs w:val="24"/>
        </w:rPr>
        <w:t>amennyiben szükséges, a történeti kutatás megtörténtét igazoló dokumentumot.</w:t>
      </w:r>
    </w:p>
    <w:p w14:paraId="7E026DEE" w14:textId="77777777" w:rsidR="00941C43" w:rsidRPr="00343D82" w:rsidRDefault="00941C43" w:rsidP="00EF6521">
      <w:pPr>
        <w:spacing w:after="0" w:line="240" w:lineRule="atLeast"/>
        <w:ind w:left="426" w:hanging="425"/>
        <w:jc w:val="both"/>
        <w:rPr>
          <w:rFonts w:ascii="Garamond" w:hAnsi="Garamond"/>
          <w:sz w:val="24"/>
          <w:szCs w:val="24"/>
        </w:rPr>
      </w:pPr>
      <w:r w:rsidRPr="00343D82">
        <w:rPr>
          <w:rFonts w:ascii="Garamond" w:hAnsi="Garamond"/>
          <w:sz w:val="24"/>
          <w:szCs w:val="24"/>
        </w:rPr>
        <w:t>(5) A helyi védettség megszüntetése nem járhat a települési arculat kedvezőtlen irányú változásával.</w:t>
      </w:r>
    </w:p>
    <w:p w14:paraId="3E403B46" w14:textId="77777777" w:rsidR="00941C43" w:rsidRPr="00343D82" w:rsidRDefault="00941C43" w:rsidP="00EF6521">
      <w:pPr>
        <w:spacing w:after="0" w:line="240" w:lineRule="atLeast"/>
        <w:ind w:left="426" w:hanging="425"/>
        <w:jc w:val="both"/>
        <w:rPr>
          <w:rFonts w:ascii="Garamond" w:hAnsi="Garamond"/>
          <w:sz w:val="24"/>
          <w:szCs w:val="24"/>
        </w:rPr>
      </w:pPr>
      <w:r w:rsidRPr="00343D82">
        <w:rPr>
          <w:rFonts w:ascii="Garamond" w:hAnsi="Garamond"/>
          <w:sz w:val="24"/>
          <w:szCs w:val="24"/>
        </w:rPr>
        <w:t>(6) A helyi védettség megszüntetéséhez jelen rendelet módosítása szükséges, mely módosítás előfeltételeként a vonatkozó jogszabályokban előírt egyeztetési eljárásokat le kell folytatni.</w:t>
      </w:r>
    </w:p>
    <w:p w14:paraId="412EB0FD" w14:textId="77777777" w:rsidR="009A12F7" w:rsidRPr="00EF6521" w:rsidRDefault="009A12F7" w:rsidP="00EF6521">
      <w:pPr>
        <w:widowControl w:val="0"/>
        <w:autoSpaceDE w:val="0"/>
        <w:autoSpaceDN w:val="0"/>
        <w:adjustRightInd w:val="0"/>
        <w:spacing w:after="0" w:line="240" w:lineRule="atLeast"/>
        <w:ind w:left="576" w:right="567" w:hanging="576"/>
        <w:jc w:val="both"/>
        <w:rPr>
          <w:rFonts w:ascii="Garamond" w:eastAsia="Times New Roman" w:hAnsi="Garamond" w:cstheme="minorHAnsi"/>
          <w:w w:val="97"/>
          <w:sz w:val="24"/>
          <w:szCs w:val="24"/>
        </w:rPr>
      </w:pPr>
      <w:r w:rsidRPr="00343D82">
        <w:rPr>
          <w:rFonts w:ascii="Garamond" w:eastAsia="Times New Roman" w:hAnsi="Garamond" w:cstheme="minorHAnsi"/>
          <w:w w:val="98"/>
          <w:sz w:val="24"/>
          <w:szCs w:val="24"/>
        </w:rPr>
        <w:t>(8)</w:t>
      </w:r>
      <w:r w:rsidRPr="00343D82">
        <w:rPr>
          <w:rFonts w:ascii="Garamond" w:eastAsia="Times New Roman" w:hAnsi="Garamond" w:cstheme="minorHAnsi"/>
          <w:spacing w:val="110"/>
          <w:sz w:val="24"/>
          <w:szCs w:val="24"/>
        </w:rPr>
        <w:t xml:space="preserve"> </w:t>
      </w:r>
      <w:r w:rsidRPr="00343D82">
        <w:rPr>
          <w:rFonts w:ascii="Garamond" w:eastAsia="Times New Roman" w:hAnsi="Garamond" w:cstheme="minorHAnsi"/>
          <w:w w:val="98"/>
          <w:sz w:val="24"/>
          <w:szCs w:val="24"/>
        </w:rPr>
        <w:t>He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yi</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v</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de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m</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alatt</w:t>
      </w:r>
      <w:r w:rsidRPr="00343D82">
        <w:rPr>
          <w:rFonts w:ascii="Garamond" w:eastAsia="Times New Roman" w:hAnsi="Garamond" w:cstheme="minorHAnsi"/>
          <w:spacing w:val="1"/>
          <w:sz w:val="24"/>
          <w:szCs w:val="24"/>
        </w:rPr>
        <w:t xml:space="preserve"> </w:t>
      </w:r>
      <w:r w:rsidRPr="00343D82">
        <w:rPr>
          <w:rFonts w:ascii="Garamond" w:eastAsia="Times New Roman" w:hAnsi="Garamond" w:cstheme="minorHAnsi"/>
          <w:w w:val="94"/>
          <w:sz w:val="24"/>
          <w:szCs w:val="24"/>
        </w:rPr>
        <w:t>á</w:t>
      </w:r>
      <w:r w:rsidRPr="00343D82">
        <w:rPr>
          <w:rFonts w:ascii="Garamond" w:eastAsia="Times New Roman" w:hAnsi="Garamond" w:cstheme="minorHAnsi"/>
          <w:w w:val="97"/>
          <w:sz w:val="24"/>
          <w:szCs w:val="24"/>
        </w:rPr>
        <w:t>ll</w:t>
      </w:r>
      <w:r w:rsidRPr="00343D82">
        <w:rPr>
          <w:rFonts w:ascii="Garamond" w:eastAsia="Times New Roman" w:hAnsi="Garamond" w:cstheme="minorHAnsi"/>
          <w:w w:val="90"/>
          <w:sz w:val="24"/>
          <w:szCs w:val="24"/>
        </w:rPr>
        <w:t>ó</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4"/>
          <w:sz w:val="24"/>
          <w:szCs w:val="24"/>
        </w:rPr>
        <w:t>é</w:t>
      </w:r>
      <w:r w:rsidRPr="00343D82">
        <w:rPr>
          <w:rFonts w:ascii="Garamond" w:eastAsia="Times New Roman" w:hAnsi="Garamond" w:cstheme="minorHAnsi"/>
          <w:w w:val="97"/>
          <w:sz w:val="24"/>
          <w:szCs w:val="24"/>
        </w:rPr>
        <w:t>p</w:t>
      </w:r>
      <w:r w:rsidRPr="00343D82">
        <w:rPr>
          <w:rFonts w:ascii="Garamond" w:eastAsia="Times New Roman" w:hAnsi="Garamond" w:cstheme="minorHAnsi"/>
          <w:w w:val="94"/>
          <w:sz w:val="24"/>
          <w:szCs w:val="24"/>
        </w:rPr>
        <w:t>í</w:t>
      </w:r>
      <w:r w:rsidRPr="00343D82">
        <w:rPr>
          <w:rFonts w:ascii="Garamond" w:eastAsia="Times New Roman" w:hAnsi="Garamond" w:cstheme="minorHAnsi"/>
          <w:w w:val="97"/>
          <w:sz w:val="24"/>
          <w:szCs w:val="24"/>
        </w:rPr>
        <w:t>tm</w:t>
      </w:r>
      <w:r w:rsidRPr="00343D82">
        <w:rPr>
          <w:rFonts w:ascii="Garamond" w:eastAsia="Times New Roman" w:hAnsi="Garamond" w:cstheme="minorHAnsi"/>
          <w:w w:val="94"/>
          <w:sz w:val="24"/>
          <w:szCs w:val="24"/>
        </w:rPr>
        <w:t>é</w:t>
      </w:r>
      <w:r w:rsidRPr="00343D82">
        <w:rPr>
          <w:rFonts w:ascii="Garamond" w:eastAsia="Times New Roman" w:hAnsi="Garamond" w:cstheme="minorHAnsi"/>
          <w:w w:val="97"/>
          <w:sz w:val="24"/>
          <w:szCs w:val="24"/>
        </w:rPr>
        <w:t>n</w:t>
      </w:r>
      <w:r w:rsidRPr="00343D82">
        <w:rPr>
          <w:rFonts w:ascii="Garamond" w:eastAsia="Times New Roman" w:hAnsi="Garamond" w:cstheme="minorHAnsi"/>
          <w:w w:val="98"/>
          <w:sz w:val="24"/>
          <w:szCs w:val="24"/>
        </w:rPr>
        <w:t>y</w:t>
      </w:r>
      <w:r w:rsidRPr="00343D82">
        <w:rPr>
          <w:rFonts w:ascii="Garamond" w:eastAsia="Times New Roman" w:hAnsi="Garamond" w:cstheme="minorHAnsi"/>
          <w:w w:val="97"/>
          <w:sz w:val="24"/>
          <w:szCs w:val="24"/>
        </w:rPr>
        <w:t>t,</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4"/>
          <w:sz w:val="24"/>
          <w:szCs w:val="24"/>
        </w:rPr>
        <w:t>é</w:t>
      </w:r>
      <w:r w:rsidRPr="00343D82">
        <w:rPr>
          <w:rFonts w:ascii="Garamond" w:eastAsia="Times New Roman" w:hAnsi="Garamond" w:cstheme="minorHAnsi"/>
          <w:w w:val="97"/>
          <w:sz w:val="24"/>
          <w:szCs w:val="24"/>
        </w:rPr>
        <w:t>p</w:t>
      </w:r>
      <w:r w:rsidRPr="00343D82">
        <w:rPr>
          <w:rFonts w:ascii="Garamond" w:eastAsia="Times New Roman" w:hAnsi="Garamond" w:cstheme="minorHAnsi"/>
          <w:w w:val="94"/>
          <w:sz w:val="24"/>
          <w:szCs w:val="24"/>
        </w:rPr>
        <w:t>í</w:t>
      </w:r>
      <w:r w:rsidRPr="00343D82">
        <w:rPr>
          <w:rFonts w:ascii="Garamond" w:eastAsia="Times New Roman" w:hAnsi="Garamond" w:cstheme="minorHAnsi"/>
          <w:w w:val="97"/>
          <w:sz w:val="24"/>
          <w:szCs w:val="24"/>
        </w:rPr>
        <w:t>tm</w:t>
      </w:r>
      <w:r w:rsidRPr="00343D82">
        <w:rPr>
          <w:rFonts w:ascii="Garamond" w:eastAsia="Times New Roman" w:hAnsi="Garamond" w:cstheme="minorHAnsi"/>
          <w:w w:val="94"/>
          <w:sz w:val="24"/>
          <w:szCs w:val="24"/>
        </w:rPr>
        <w:t>é</w:t>
      </w:r>
      <w:r w:rsidRPr="00343D82">
        <w:rPr>
          <w:rFonts w:ascii="Garamond" w:eastAsia="Times New Roman" w:hAnsi="Garamond" w:cstheme="minorHAnsi"/>
          <w:w w:val="97"/>
          <w:sz w:val="24"/>
          <w:szCs w:val="24"/>
        </w:rPr>
        <w:t>n</w:t>
      </w:r>
      <w:r w:rsidRPr="00343D82">
        <w:rPr>
          <w:rFonts w:ascii="Garamond" w:eastAsia="Times New Roman" w:hAnsi="Garamond" w:cstheme="minorHAnsi"/>
          <w:w w:val="98"/>
          <w:sz w:val="24"/>
          <w:szCs w:val="24"/>
        </w:rPr>
        <w:t>yr</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sz</w:t>
      </w:r>
      <w:r w:rsidRPr="00343D82">
        <w:rPr>
          <w:rFonts w:ascii="Garamond" w:eastAsia="Times New Roman" w:hAnsi="Garamond" w:cstheme="minorHAnsi"/>
          <w:w w:val="97"/>
          <w:sz w:val="24"/>
          <w:szCs w:val="24"/>
        </w:rPr>
        <w:t>t</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cs</w:t>
      </w:r>
      <w:r w:rsidRPr="00343D82">
        <w:rPr>
          <w:rFonts w:ascii="Garamond" w:eastAsia="Times New Roman" w:hAnsi="Garamond" w:cstheme="minorHAnsi"/>
          <w:w w:val="97"/>
          <w:sz w:val="24"/>
          <w:szCs w:val="24"/>
        </w:rPr>
        <w:t>ak</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a</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he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yi</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v</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de</w:t>
      </w:r>
      <w:r w:rsidRPr="00343D82">
        <w:rPr>
          <w:rFonts w:ascii="Garamond" w:eastAsia="Times New Roman" w:hAnsi="Garamond" w:cstheme="minorHAnsi"/>
          <w:w w:val="97"/>
          <w:sz w:val="24"/>
          <w:szCs w:val="24"/>
        </w:rPr>
        <w:t>tt</w:t>
      </w:r>
      <w:r w:rsidRPr="00343D82">
        <w:rPr>
          <w:rFonts w:ascii="Garamond" w:eastAsia="Times New Roman" w:hAnsi="Garamond" w:cstheme="minorHAnsi"/>
          <w:w w:val="98"/>
          <w:sz w:val="24"/>
          <w:szCs w:val="24"/>
        </w:rPr>
        <w:t>s</w:t>
      </w:r>
      <w:r w:rsidRPr="00343D82">
        <w:rPr>
          <w:rFonts w:ascii="Garamond" w:eastAsia="Times New Roman" w:hAnsi="Garamond" w:cstheme="minorHAnsi"/>
          <w:w w:val="94"/>
          <w:sz w:val="24"/>
          <w:szCs w:val="24"/>
        </w:rPr>
        <w:t>é</w:t>
      </w:r>
      <w:r w:rsidRPr="00343D82">
        <w:rPr>
          <w:rFonts w:ascii="Garamond" w:eastAsia="Times New Roman" w:hAnsi="Garamond" w:cstheme="minorHAnsi"/>
          <w:w w:val="97"/>
          <w:sz w:val="24"/>
          <w:szCs w:val="24"/>
        </w:rPr>
        <w:t>g</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m</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g</w:t>
      </w:r>
      <w:r w:rsidRPr="00343D82">
        <w:rPr>
          <w:rFonts w:ascii="Garamond" w:eastAsia="Times New Roman" w:hAnsi="Garamond" w:cstheme="minorHAnsi"/>
          <w:w w:val="98"/>
          <w:sz w:val="24"/>
          <w:szCs w:val="24"/>
        </w:rPr>
        <w:t>sz</w:t>
      </w:r>
      <w:r w:rsidRPr="00343D82">
        <w:rPr>
          <w:rFonts w:ascii="Garamond" w:eastAsia="Times New Roman" w:hAnsi="Garamond" w:cstheme="minorHAnsi"/>
          <w:w w:val="93"/>
          <w:sz w:val="24"/>
          <w:szCs w:val="24"/>
        </w:rPr>
        <w:t>ü</w:t>
      </w:r>
      <w:r w:rsidRPr="00343D82">
        <w:rPr>
          <w:rFonts w:ascii="Garamond" w:eastAsia="Times New Roman" w:hAnsi="Garamond" w:cstheme="minorHAnsi"/>
          <w:w w:val="97"/>
          <w:sz w:val="24"/>
          <w:szCs w:val="24"/>
        </w:rPr>
        <w:t>nt</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t</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s</w:t>
      </w:r>
      <w:r w:rsidRPr="00343D82">
        <w:rPr>
          <w:rFonts w:ascii="Garamond" w:eastAsia="Times New Roman" w:hAnsi="Garamond" w:cstheme="minorHAnsi"/>
          <w:w w:val="94"/>
          <w:sz w:val="24"/>
          <w:szCs w:val="24"/>
        </w:rPr>
        <w:t>é</w:t>
      </w:r>
      <w:r w:rsidRPr="00343D82">
        <w:rPr>
          <w:rFonts w:ascii="Garamond" w:eastAsia="Times New Roman" w:hAnsi="Garamond" w:cstheme="minorHAnsi"/>
          <w:w w:val="97"/>
          <w:sz w:val="24"/>
          <w:szCs w:val="24"/>
        </w:rPr>
        <w:t>t</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k</w:t>
      </w:r>
      <w:r w:rsidRPr="00343D82">
        <w:rPr>
          <w:rFonts w:ascii="Garamond" w:eastAsia="Times New Roman" w:hAnsi="Garamond" w:cstheme="minorHAnsi"/>
          <w:w w:val="90"/>
          <w:sz w:val="24"/>
          <w:szCs w:val="24"/>
        </w:rPr>
        <w:t>ö</w:t>
      </w:r>
      <w:r w:rsidRPr="00343D82">
        <w:rPr>
          <w:rFonts w:ascii="Garamond" w:eastAsia="Times New Roman" w:hAnsi="Garamond" w:cstheme="minorHAnsi"/>
          <w:w w:val="98"/>
          <w:sz w:val="24"/>
          <w:szCs w:val="24"/>
        </w:rPr>
        <w:t>ve</w:t>
      </w:r>
      <w:r w:rsidRPr="00343D82">
        <w:rPr>
          <w:rFonts w:ascii="Garamond" w:eastAsia="Times New Roman" w:hAnsi="Garamond" w:cstheme="minorHAnsi"/>
          <w:w w:val="97"/>
          <w:sz w:val="24"/>
          <w:szCs w:val="24"/>
        </w:rPr>
        <w:t>t</w:t>
      </w:r>
      <w:r w:rsidRPr="00343D82">
        <w:rPr>
          <w:rFonts w:ascii="Garamond" w:eastAsia="Times New Roman" w:hAnsi="Garamond" w:cstheme="minorHAnsi"/>
          <w:w w:val="90"/>
          <w:sz w:val="24"/>
          <w:szCs w:val="24"/>
        </w:rPr>
        <w:t>ő</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n</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ehe</w:t>
      </w:r>
      <w:r w:rsidRPr="00343D82">
        <w:rPr>
          <w:rFonts w:ascii="Garamond" w:eastAsia="Times New Roman" w:hAnsi="Garamond" w:cstheme="minorHAnsi"/>
          <w:w w:val="97"/>
          <w:sz w:val="24"/>
          <w:szCs w:val="24"/>
        </w:rPr>
        <w:t>t</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b</w:t>
      </w:r>
      <w:r w:rsidRPr="00343D82">
        <w:rPr>
          <w:rFonts w:ascii="Garamond" w:eastAsia="Times New Roman" w:hAnsi="Garamond" w:cstheme="minorHAnsi"/>
          <w:w w:val="98"/>
          <w:sz w:val="24"/>
          <w:szCs w:val="24"/>
        </w:rPr>
        <w:t>o</w:t>
      </w:r>
      <w:r w:rsidRPr="00343D82">
        <w:rPr>
          <w:rFonts w:ascii="Garamond" w:eastAsia="Times New Roman" w:hAnsi="Garamond" w:cstheme="minorHAnsi"/>
          <w:w w:val="97"/>
          <w:sz w:val="24"/>
          <w:szCs w:val="24"/>
        </w:rPr>
        <w:t>ntan</w:t>
      </w:r>
      <w:r w:rsidRPr="00343D82">
        <w:rPr>
          <w:rFonts w:ascii="Garamond" w:eastAsia="Times New Roman" w:hAnsi="Garamond" w:cstheme="minorHAnsi"/>
          <w:w w:val="98"/>
          <w:sz w:val="24"/>
          <w:szCs w:val="24"/>
        </w:rPr>
        <w:t>i</w:t>
      </w:r>
      <w:r w:rsidRPr="00343D82">
        <w:rPr>
          <w:rFonts w:ascii="Garamond" w:eastAsia="Times New Roman" w:hAnsi="Garamond" w:cstheme="minorHAnsi"/>
          <w:w w:val="97"/>
          <w:sz w:val="24"/>
          <w:szCs w:val="24"/>
        </w:rPr>
        <w:t>.</w:t>
      </w:r>
    </w:p>
    <w:p w14:paraId="3748BB78" w14:textId="77777777" w:rsidR="009A12F7" w:rsidRPr="00EF6521" w:rsidRDefault="009A12F7" w:rsidP="00EF6521">
      <w:pPr>
        <w:widowControl w:val="0"/>
        <w:autoSpaceDE w:val="0"/>
        <w:autoSpaceDN w:val="0"/>
        <w:adjustRightInd w:val="0"/>
        <w:spacing w:after="0" w:line="240" w:lineRule="atLeast"/>
        <w:ind w:left="576" w:right="567" w:hanging="576"/>
        <w:jc w:val="both"/>
        <w:rPr>
          <w:rFonts w:ascii="Garamond" w:eastAsia="Times New Roman" w:hAnsi="Garamond" w:cstheme="minorHAnsi"/>
          <w:sz w:val="24"/>
          <w:szCs w:val="24"/>
        </w:rPr>
      </w:pPr>
      <w:r w:rsidRPr="00343D82">
        <w:rPr>
          <w:rFonts w:ascii="Garamond" w:eastAsia="Times New Roman" w:hAnsi="Garamond" w:cstheme="minorHAnsi"/>
          <w:w w:val="98"/>
          <w:sz w:val="24"/>
          <w:szCs w:val="24"/>
        </w:rPr>
        <w:t>(9)</w:t>
      </w:r>
      <w:r w:rsidRPr="00343D82">
        <w:rPr>
          <w:rFonts w:ascii="Garamond" w:eastAsia="Times New Roman" w:hAnsi="Garamond" w:cstheme="minorHAnsi"/>
          <w:spacing w:val="110"/>
          <w:sz w:val="24"/>
          <w:szCs w:val="24"/>
        </w:rPr>
        <w:t xml:space="preserve"> </w:t>
      </w:r>
      <w:r w:rsidRPr="00343D82">
        <w:rPr>
          <w:rFonts w:ascii="Garamond" w:eastAsia="Times New Roman" w:hAnsi="Garamond" w:cstheme="minorHAnsi"/>
          <w:w w:val="97"/>
          <w:sz w:val="24"/>
          <w:szCs w:val="24"/>
        </w:rPr>
        <w:t>A</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he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yi</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v</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de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m</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al</w:t>
      </w:r>
      <w:r w:rsidRPr="00343D82">
        <w:rPr>
          <w:rFonts w:ascii="Garamond" w:eastAsia="Times New Roman" w:hAnsi="Garamond" w:cstheme="minorHAnsi"/>
          <w:w w:val="94"/>
          <w:sz w:val="24"/>
          <w:szCs w:val="24"/>
        </w:rPr>
        <w:t>á</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he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yez</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s</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m</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g</w:t>
      </w:r>
      <w:r w:rsidRPr="00343D82">
        <w:rPr>
          <w:rFonts w:ascii="Garamond" w:eastAsia="Times New Roman" w:hAnsi="Garamond" w:cstheme="minorHAnsi"/>
          <w:w w:val="98"/>
          <w:sz w:val="24"/>
          <w:szCs w:val="24"/>
        </w:rPr>
        <w:t>sz</w:t>
      </w:r>
      <w:r w:rsidRPr="00343D82">
        <w:rPr>
          <w:rFonts w:ascii="Garamond" w:eastAsia="Times New Roman" w:hAnsi="Garamond" w:cstheme="minorHAnsi"/>
          <w:w w:val="93"/>
          <w:sz w:val="24"/>
          <w:szCs w:val="24"/>
        </w:rPr>
        <w:t>ü</w:t>
      </w:r>
      <w:r w:rsidRPr="00343D82">
        <w:rPr>
          <w:rFonts w:ascii="Garamond" w:eastAsia="Times New Roman" w:hAnsi="Garamond" w:cstheme="minorHAnsi"/>
          <w:w w:val="97"/>
          <w:sz w:val="24"/>
          <w:szCs w:val="24"/>
        </w:rPr>
        <w:t>nt</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t</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s</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re</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ir</w:t>
      </w:r>
      <w:r w:rsidRPr="00343D82">
        <w:rPr>
          <w:rFonts w:ascii="Garamond" w:eastAsia="Times New Roman" w:hAnsi="Garamond" w:cstheme="minorHAnsi"/>
          <w:w w:val="94"/>
          <w:sz w:val="24"/>
          <w:szCs w:val="24"/>
        </w:rPr>
        <w:t>á</w:t>
      </w:r>
      <w:r w:rsidRPr="00343D82">
        <w:rPr>
          <w:rFonts w:ascii="Garamond" w:eastAsia="Times New Roman" w:hAnsi="Garamond" w:cstheme="minorHAnsi"/>
          <w:w w:val="97"/>
          <w:sz w:val="24"/>
          <w:szCs w:val="24"/>
        </w:rPr>
        <w:t>n</w:t>
      </w:r>
      <w:r w:rsidRPr="00343D82">
        <w:rPr>
          <w:rFonts w:ascii="Garamond" w:eastAsia="Times New Roman" w:hAnsi="Garamond" w:cstheme="minorHAnsi"/>
          <w:w w:val="98"/>
          <w:sz w:val="24"/>
          <w:szCs w:val="24"/>
        </w:rPr>
        <w:t>y</w:t>
      </w:r>
      <w:r w:rsidRPr="00343D82">
        <w:rPr>
          <w:rFonts w:ascii="Garamond" w:eastAsia="Times New Roman" w:hAnsi="Garamond" w:cstheme="minorHAnsi"/>
          <w:w w:val="97"/>
          <w:sz w:val="24"/>
          <w:szCs w:val="24"/>
        </w:rPr>
        <w:t>ul</w:t>
      </w:r>
      <w:r w:rsidRPr="00343D82">
        <w:rPr>
          <w:rFonts w:ascii="Garamond" w:eastAsia="Times New Roman" w:hAnsi="Garamond" w:cstheme="minorHAnsi"/>
          <w:w w:val="90"/>
          <w:sz w:val="24"/>
          <w:szCs w:val="24"/>
        </w:rPr>
        <w:t>ó</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lj</w:t>
      </w:r>
      <w:r w:rsidRPr="00343D82">
        <w:rPr>
          <w:rFonts w:ascii="Garamond" w:eastAsia="Times New Roman" w:hAnsi="Garamond" w:cstheme="minorHAnsi"/>
          <w:w w:val="94"/>
          <w:sz w:val="24"/>
          <w:szCs w:val="24"/>
        </w:rPr>
        <w:t>á</w:t>
      </w:r>
      <w:r w:rsidRPr="00343D82">
        <w:rPr>
          <w:rFonts w:ascii="Garamond" w:eastAsia="Times New Roman" w:hAnsi="Garamond" w:cstheme="minorHAnsi"/>
          <w:w w:val="98"/>
          <w:sz w:val="24"/>
          <w:szCs w:val="24"/>
        </w:rPr>
        <w:t>r</w:t>
      </w:r>
      <w:r w:rsidRPr="00343D82">
        <w:rPr>
          <w:rFonts w:ascii="Garamond" w:eastAsia="Times New Roman" w:hAnsi="Garamond" w:cstheme="minorHAnsi"/>
          <w:w w:val="94"/>
          <w:sz w:val="24"/>
          <w:szCs w:val="24"/>
        </w:rPr>
        <w:t>á</w:t>
      </w:r>
      <w:r w:rsidRPr="00343D82">
        <w:rPr>
          <w:rFonts w:ascii="Garamond" w:eastAsia="Times New Roman" w:hAnsi="Garamond" w:cstheme="minorHAnsi"/>
          <w:w w:val="98"/>
          <w:sz w:val="24"/>
          <w:szCs w:val="24"/>
        </w:rPr>
        <w:t>s</w:t>
      </w:r>
      <w:r w:rsidRPr="00343D82">
        <w:rPr>
          <w:rFonts w:ascii="Garamond" w:eastAsia="Times New Roman" w:hAnsi="Garamond" w:cstheme="minorHAnsi"/>
          <w:w w:val="97"/>
          <w:sz w:val="24"/>
          <w:szCs w:val="24"/>
        </w:rPr>
        <w:t>ban</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g</w:t>
      </w:r>
      <w:r w:rsidRPr="00343D82">
        <w:rPr>
          <w:rFonts w:ascii="Garamond" w:eastAsia="Times New Roman" w:hAnsi="Garamond" w:cstheme="minorHAnsi"/>
          <w:w w:val="98"/>
          <w:sz w:val="24"/>
          <w:szCs w:val="24"/>
        </w:rPr>
        <w:t>ye</w:t>
      </w:r>
      <w:r w:rsidRPr="00343D82">
        <w:rPr>
          <w:rFonts w:ascii="Garamond" w:eastAsia="Times New Roman" w:hAnsi="Garamond" w:cstheme="minorHAnsi"/>
          <w:w w:val="97"/>
          <w:sz w:val="24"/>
          <w:szCs w:val="24"/>
        </w:rPr>
        <w:t>b</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kb</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n</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a</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he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yi</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v</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de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m</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al</w:t>
      </w:r>
      <w:r w:rsidRPr="00343D82">
        <w:rPr>
          <w:rFonts w:ascii="Garamond" w:eastAsia="Times New Roman" w:hAnsi="Garamond" w:cstheme="minorHAnsi"/>
          <w:w w:val="94"/>
          <w:sz w:val="24"/>
          <w:szCs w:val="24"/>
        </w:rPr>
        <w:t>á</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he</w:t>
      </w:r>
      <w:r w:rsidRPr="00343D82">
        <w:rPr>
          <w:rFonts w:ascii="Garamond" w:eastAsia="Times New Roman" w:hAnsi="Garamond" w:cstheme="minorHAnsi"/>
          <w:w w:val="97"/>
          <w:sz w:val="24"/>
          <w:szCs w:val="24"/>
        </w:rPr>
        <w:t>l</w:t>
      </w:r>
      <w:r w:rsidRPr="00343D82">
        <w:rPr>
          <w:rFonts w:ascii="Garamond" w:eastAsia="Times New Roman" w:hAnsi="Garamond" w:cstheme="minorHAnsi"/>
          <w:w w:val="98"/>
          <w:sz w:val="24"/>
          <w:szCs w:val="24"/>
        </w:rPr>
        <w:t>yez</w:t>
      </w:r>
      <w:r w:rsidRPr="00343D82">
        <w:rPr>
          <w:rFonts w:ascii="Garamond" w:eastAsia="Times New Roman" w:hAnsi="Garamond" w:cstheme="minorHAnsi"/>
          <w:w w:val="94"/>
          <w:sz w:val="24"/>
          <w:szCs w:val="24"/>
        </w:rPr>
        <w:t>é</w:t>
      </w:r>
      <w:r w:rsidRPr="00343D82">
        <w:rPr>
          <w:rFonts w:ascii="Garamond" w:eastAsia="Times New Roman" w:hAnsi="Garamond" w:cstheme="minorHAnsi"/>
          <w:w w:val="98"/>
          <w:sz w:val="24"/>
          <w:szCs w:val="24"/>
        </w:rPr>
        <w:t>sre</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vo</w:t>
      </w:r>
      <w:r w:rsidRPr="00343D82">
        <w:rPr>
          <w:rFonts w:ascii="Garamond" w:eastAsia="Times New Roman" w:hAnsi="Garamond" w:cstheme="minorHAnsi"/>
          <w:w w:val="97"/>
          <w:sz w:val="24"/>
          <w:szCs w:val="24"/>
        </w:rPr>
        <w:t>natk</w:t>
      </w:r>
      <w:r w:rsidRPr="00343D82">
        <w:rPr>
          <w:rFonts w:ascii="Garamond" w:eastAsia="Times New Roman" w:hAnsi="Garamond" w:cstheme="minorHAnsi"/>
          <w:w w:val="98"/>
          <w:sz w:val="24"/>
          <w:szCs w:val="24"/>
        </w:rPr>
        <w:t>oz</w:t>
      </w:r>
      <w:r w:rsidRPr="00343D82">
        <w:rPr>
          <w:rFonts w:ascii="Garamond" w:eastAsia="Times New Roman" w:hAnsi="Garamond" w:cstheme="minorHAnsi"/>
          <w:w w:val="90"/>
          <w:sz w:val="24"/>
          <w:szCs w:val="24"/>
        </w:rPr>
        <w:t>ó</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l</w:t>
      </w:r>
      <w:r w:rsidRPr="00343D82">
        <w:rPr>
          <w:rFonts w:ascii="Garamond" w:eastAsia="Times New Roman" w:hAnsi="Garamond" w:cstheme="minorHAnsi"/>
          <w:w w:val="90"/>
          <w:sz w:val="24"/>
          <w:szCs w:val="24"/>
        </w:rPr>
        <w:t>ő</w:t>
      </w:r>
      <w:r w:rsidRPr="00343D82">
        <w:rPr>
          <w:rFonts w:ascii="Garamond" w:eastAsia="Times New Roman" w:hAnsi="Garamond" w:cstheme="minorHAnsi"/>
          <w:w w:val="94"/>
          <w:sz w:val="24"/>
          <w:szCs w:val="24"/>
        </w:rPr>
        <w:t>í</w:t>
      </w:r>
      <w:r w:rsidRPr="00343D82">
        <w:rPr>
          <w:rFonts w:ascii="Garamond" w:eastAsia="Times New Roman" w:hAnsi="Garamond" w:cstheme="minorHAnsi"/>
          <w:w w:val="98"/>
          <w:sz w:val="24"/>
          <w:szCs w:val="24"/>
        </w:rPr>
        <w:t>r</w:t>
      </w:r>
      <w:r w:rsidRPr="00343D82">
        <w:rPr>
          <w:rFonts w:ascii="Garamond" w:eastAsia="Times New Roman" w:hAnsi="Garamond" w:cstheme="minorHAnsi"/>
          <w:w w:val="94"/>
          <w:sz w:val="24"/>
          <w:szCs w:val="24"/>
        </w:rPr>
        <w:t>á</w:t>
      </w:r>
      <w:r w:rsidRPr="00343D82">
        <w:rPr>
          <w:rFonts w:ascii="Garamond" w:eastAsia="Times New Roman" w:hAnsi="Garamond" w:cstheme="minorHAnsi"/>
          <w:w w:val="98"/>
          <w:sz w:val="24"/>
          <w:szCs w:val="24"/>
        </w:rPr>
        <w:t>so</w:t>
      </w:r>
      <w:r w:rsidRPr="00343D82">
        <w:rPr>
          <w:rFonts w:ascii="Garamond" w:eastAsia="Times New Roman" w:hAnsi="Garamond" w:cstheme="minorHAnsi"/>
          <w:w w:val="97"/>
          <w:sz w:val="24"/>
          <w:szCs w:val="24"/>
        </w:rPr>
        <w:t>kat</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k</w:t>
      </w:r>
      <w:r w:rsidRPr="00343D82">
        <w:rPr>
          <w:rFonts w:ascii="Garamond" w:eastAsia="Times New Roman" w:hAnsi="Garamond" w:cstheme="minorHAnsi"/>
          <w:w w:val="98"/>
          <w:sz w:val="24"/>
          <w:szCs w:val="24"/>
        </w:rPr>
        <w:t>e</w:t>
      </w:r>
      <w:r w:rsidRPr="00343D82">
        <w:rPr>
          <w:rFonts w:ascii="Garamond" w:eastAsia="Times New Roman" w:hAnsi="Garamond" w:cstheme="minorHAnsi"/>
          <w:w w:val="97"/>
          <w:sz w:val="24"/>
          <w:szCs w:val="24"/>
        </w:rPr>
        <w:t>ll</w:t>
      </w:r>
      <w:r w:rsidRPr="00343D82">
        <w:rPr>
          <w:rFonts w:ascii="Garamond" w:eastAsia="Times New Roman" w:hAnsi="Garamond" w:cstheme="minorHAnsi"/>
          <w:sz w:val="24"/>
          <w:szCs w:val="24"/>
        </w:rPr>
        <w:t xml:space="preserve"> </w:t>
      </w:r>
      <w:r w:rsidRPr="00343D82">
        <w:rPr>
          <w:rFonts w:ascii="Garamond" w:eastAsia="Times New Roman" w:hAnsi="Garamond" w:cstheme="minorHAnsi"/>
          <w:w w:val="97"/>
          <w:sz w:val="24"/>
          <w:szCs w:val="24"/>
        </w:rPr>
        <w:t>alkalma</w:t>
      </w:r>
      <w:r w:rsidRPr="00343D82">
        <w:rPr>
          <w:rFonts w:ascii="Garamond" w:eastAsia="Times New Roman" w:hAnsi="Garamond" w:cstheme="minorHAnsi"/>
          <w:w w:val="98"/>
          <w:sz w:val="24"/>
          <w:szCs w:val="24"/>
        </w:rPr>
        <w:t>z</w:t>
      </w:r>
      <w:r w:rsidRPr="00343D82">
        <w:rPr>
          <w:rFonts w:ascii="Garamond" w:eastAsia="Times New Roman" w:hAnsi="Garamond" w:cstheme="minorHAnsi"/>
          <w:w w:val="97"/>
          <w:sz w:val="24"/>
          <w:szCs w:val="24"/>
        </w:rPr>
        <w:t>n</w:t>
      </w:r>
      <w:r w:rsidRPr="00343D82">
        <w:rPr>
          <w:rFonts w:ascii="Garamond" w:eastAsia="Times New Roman" w:hAnsi="Garamond" w:cstheme="minorHAnsi"/>
          <w:w w:val="98"/>
          <w:sz w:val="24"/>
          <w:szCs w:val="24"/>
        </w:rPr>
        <w:t>i</w:t>
      </w:r>
      <w:r w:rsidRPr="00343D82">
        <w:rPr>
          <w:rFonts w:ascii="Garamond" w:eastAsia="Times New Roman" w:hAnsi="Garamond" w:cstheme="minorHAnsi"/>
          <w:w w:val="97"/>
          <w:sz w:val="24"/>
          <w:szCs w:val="24"/>
        </w:rPr>
        <w:t>.</w:t>
      </w:r>
    </w:p>
    <w:p w14:paraId="7C4CB119" w14:textId="77777777" w:rsidR="00941C43" w:rsidRPr="00343D82" w:rsidRDefault="00941C43" w:rsidP="00EF6521">
      <w:pPr>
        <w:spacing w:after="0" w:line="240" w:lineRule="atLeast"/>
        <w:ind w:left="426" w:hanging="425"/>
        <w:jc w:val="both"/>
        <w:rPr>
          <w:rFonts w:ascii="Garamond" w:hAnsi="Garamond"/>
          <w:sz w:val="24"/>
          <w:szCs w:val="24"/>
        </w:rPr>
      </w:pPr>
      <w:r w:rsidRPr="00343D82">
        <w:rPr>
          <w:rFonts w:ascii="Garamond" w:hAnsi="Garamond"/>
          <w:sz w:val="24"/>
          <w:szCs w:val="24"/>
        </w:rPr>
        <w:t>(7) A védettség megszüntetéséről a Képviselő-testület dönt.</w:t>
      </w:r>
    </w:p>
    <w:bookmarkEnd w:id="6"/>
    <w:p w14:paraId="31FB033C" w14:textId="77777777" w:rsidR="00885EE6" w:rsidRPr="002273D9" w:rsidRDefault="00885EE6" w:rsidP="005F35A1">
      <w:pPr>
        <w:spacing w:after="0" w:line="240" w:lineRule="atLeast"/>
        <w:jc w:val="both"/>
        <w:rPr>
          <w:rFonts w:ascii="Garamond" w:hAnsi="Garamond"/>
          <w:sz w:val="24"/>
          <w:szCs w:val="24"/>
        </w:rPr>
      </w:pPr>
    </w:p>
    <w:p w14:paraId="05B7F575" w14:textId="77777777" w:rsidR="00941C43" w:rsidRPr="00343D82" w:rsidRDefault="00343D82" w:rsidP="00EF6521">
      <w:pPr>
        <w:spacing w:after="0" w:line="240" w:lineRule="atLeast"/>
        <w:ind w:left="426" w:hanging="425"/>
        <w:jc w:val="center"/>
        <w:rPr>
          <w:rFonts w:ascii="Garamond" w:hAnsi="Garamond"/>
          <w:b/>
          <w:bCs/>
          <w:i/>
          <w:iCs/>
          <w:sz w:val="24"/>
          <w:szCs w:val="24"/>
        </w:rPr>
      </w:pPr>
      <w:bookmarkStart w:id="7" w:name="_Hlk194926478"/>
      <w:r>
        <w:rPr>
          <w:rFonts w:ascii="Garamond" w:hAnsi="Garamond"/>
          <w:b/>
          <w:bCs/>
          <w:i/>
          <w:iCs/>
          <w:sz w:val="24"/>
          <w:szCs w:val="24"/>
        </w:rPr>
        <w:t>8</w:t>
      </w:r>
      <w:r w:rsidR="004641F8" w:rsidRPr="00343D82">
        <w:rPr>
          <w:rFonts w:ascii="Garamond" w:hAnsi="Garamond"/>
          <w:b/>
          <w:bCs/>
          <w:i/>
          <w:iCs/>
          <w:sz w:val="24"/>
          <w:szCs w:val="24"/>
        </w:rPr>
        <w:t xml:space="preserve">. </w:t>
      </w:r>
      <w:r w:rsidR="00941C43" w:rsidRPr="00343D82">
        <w:rPr>
          <w:rFonts w:ascii="Garamond" w:hAnsi="Garamond"/>
          <w:b/>
          <w:bCs/>
          <w:i/>
          <w:iCs/>
          <w:sz w:val="24"/>
          <w:szCs w:val="24"/>
        </w:rPr>
        <w:t>A képviselő-testület döntésével összefüggő feladatok</w:t>
      </w:r>
    </w:p>
    <w:p w14:paraId="7D50491D" w14:textId="77777777" w:rsidR="00740BE9" w:rsidRPr="005F35A1" w:rsidRDefault="00343D82" w:rsidP="00343D82">
      <w:pPr>
        <w:spacing w:after="0"/>
        <w:ind w:left="425" w:hanging="425"/>
        <w:jc w:val="center"/>
        <w:rPr>
          <w:rFonts w:ascii="Garamond" w:hAnsi="Garamond"/>
          <w:b/>
          <w:bCs/>
          <w:sz w:val="24"/>
          <w:szCs w:val="24"/>
        </w:rPr>
      </w:pPr>
      <w:r w:rsidRPr="005F35A1">
        <w:rPr>
          <w:rFonts w:ascii="Garamond" w:hAnsi="Garamond"/>
          <w:b/>
          <w:bCs/>
          <w:sz w:val="24"/>
          <w:szCs w:val="24"/>
        </w:rPr>
        <w:t>8</w:t>
      </w:r>
      <w:r w:rsidR="00740BE9" w:rsidRPr="005F35A1">
        <w:rPr>
          <w:rFonts w:ascii="Garamond" w:hAnsi="Garamond"/>
          <w:b/>
          <w:bCs/>
          <w:sz w:val="24"/>
          <w:szCs w:val="24"/>
        </w:rPr>
        <w:t>.§</w:t>
      </w:r>
    </w:p>
    <w:p w14:paraId="0C11E5E8"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w:t>
      </w:r>
      <w:r w:rsidR="00EA01DD" w:rsidRPr="002273D9">
        <w:rPr>
          <w:rFonts w:ascii="Garamond" w:hAnsi="Garamond"/>
          <w:sz w:val="24"/>
          <w:szCs w:val="24"/>
        </w:rPr>
        <w:t>1</w:t>
      </w:r>
      <w:r w:rsidRPr="002273D9">
        <w:rPr>
          <w:rFonts w:ascii="Garamond" w:hAnsi="Garamond"/>
          <w:sz w:val="24"/>
          <w:szCs w:val="24"/>
        </w:rPr>
        <w:t>) A védetté nyilvánítással kapcsolatos javaslatot a partnerségi rendeletben megfogalmazott előírások szerint partnerségi egyeztetésre kell bocsátani.</w:t>
      </w:r>
    </w:p>
    <w:p w14:paraId="25ADBF3D"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w:t>
      </w:r>
      <w:r w:rsidR="00EA01DD" w:rsidRPr="002273D9">
        <w:rPr>
          <w:rFonts w:ascii="Garamond" w:hAnsi="Garamond"/>
          <w:sz w:val="24"/>
          <w:szCs w:val="24"/>
        </w:rPr>
        <w:t>2</w:t>
      </w:r>
      <w:r w:rsidRPr="002273D9">
        <w:rPr>
          <w:rFonts w:ascii="Garamond" w:hAnsi="Garamond"/>
          <w:sz w:val="24"/>
          <w:szCs w:val="24"/>
        </w:rPr>
        <w:t>) A partnerségi egyeztetés időtartama alatt a javaslat és az értékvizsgálat megtekintését a településen biztosítani kell. A kezdeményezéssel kapcsolatosan a partnerségi rendelet szabályai szerint írásos észrevételt lehet tenni.</w:t>
      </w:r>
    </w:p>
    <w:p w14:paraId="158E455B"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w:t>
      </w:r>
      <w:r w:rsidR="00EA01DD" w:rsidRPr="002273D9">
        <w:rPr>
          <w:rFonts w:ascii="Garamond" w:hAnsi="Garamond"/>
          <w:sz w:val="24"/>
          <w:szCs w:val="24"/>
        </w:rPr>
        <w:t>3</w:t>
      </w:r>
      <w:r w:rsidRPr="002273D9">
        <w:rPr>
          <w:rFonts w:ascii="Garamond" w:hAnsi="Garamond"/>
          <w:sz w:val="24"/>
          <w:szCs w:val="24"/>
        </w:rPr>
        <w:t>) A helyi védettség alá helyezési, illetve annak megszüntetésére irányuló eljárás megindításáról az érdekelteket az Önkormányzatnak értesítenie kell.</w:t>
      </w:r>
    </w:p>
    <w:p w14:paraId="0E075E65"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w:t>
      </w:r>
      <w:r w:rsidR="00EA01DD" w:rsidRPr="002273D9">
        <w:rPr>
          <w:rFonts w:ascii="Garamond" w:hAnsi="Garamond"/>
          <w:sz w:val="24"/>
          <w:szCs w:val="24"/>
        </w:rPr>
        <w:t>4</w:t>
      </w:r>
      <w:r w:rsidRPr="002273D9">
        <w:rPr>
          <w:rFonts w:ascii="Garamond" w:hAnsi="Garamond"/>
          <w:sz w:val="24"/>
          <w:szCs w:val="24"/>
        </w:rPr>
        <w:t>) A helyi egyedi védelemre vonatkozó kezdeményezés esetén az értesítést az érdekeltnek írásban kézbesíteni kell. Amennyiben az érdekeltek felkutatása aránytalan nehézségekbe ütközne, úgy az értesítésük a helyben szokásos módon is történhet.</w:t>
      </w:r>
    </w:p>
    <w:p w14:paraId="4BBD1438" w14:textId="77777777" w:rsidR="00F02079" w:rsidRPr="002273D9" w:rsidRDefault="00941C43" w:rsidP="00C27EF9">
      <w:pPr>
        <w:ind w:left="426" w:hanging="425"/>
        <w:jc w:val="both"/>
        <w:rPr>
          <w:rFonts w:ascii="Garamond" w:hAnsi="Garamond"/>
          <w:sz w:val="24"/>
          <w:szCs w:val="24"/>
        </w:rPr>
      </w:pPr>
      <w:r w:rsidRPr="002273D9">
        <w:rPr>
          <w:rFonts w:ascii="Garamond" w:hAnsi="Garamond"/>
          <w:sz w:val="24"/>
          <w:szCs w:val="24"/>
        </w:rPr>
        <w:t>(</w:t>
      </w:r>
      <w:r w:rsidR="00EA01DD" w:rsidRPr="002273D9">
        <w:rPr>
          <w:rFonts w:ascii="Garamond" w:hAnsi="Garamond"/>
          <w:sz w:val="24"/>
          <w:szCs w:val="24"/>
        </w:rPr>
        <w:t>5</w:t>
      </w:r>
      <w:r w:rsidRPr="002273D9">
        <w:rPr>
          <w:rFonts w:ascii="Garamond" w:hAnsi="Garamond"/>
          <w:sz w:val="24"/>
          <w:szCs w:val="24"/>
        </w:rPr>
        <w:t>) A helyi védettség alá helyezés tényéről az érték használóját az érték tulajdonosa köteles értesíteni.</w:t>
      </w:r>
      <w:bookmarkEnd w:id="7"/>
    </w:p>
    <w:p w14:paraId="2FBD85C8" w14:textId="77777777" w:rsidR="00941C43" w:rsidRPr="005F35A1" w:rsidRDefault="00343D82" w:rsidP="00343D82">
      <w:pPr>
        <w:spacing w:after="0"/>
        <w:ind w:left="425" w:hanging="425"/>
        <w:jc w:val="center"/>
        <w:rPr>
          <w:rFonts w:ascii="Garamond" w:hAnsi="Garamond"/>
          <w:b/>
          <w:bCs/>
          <w:sz w:val="24"/>
          <w:szCs w:val="24"/>
        </w:rPr>
      </w:pPr>
      <w:r w:rsidRPr="005F35A1">
        <w:rPr>
          <w:rFonts w:ascii="Garamond" w:hAnsi="Garamond"/>
          <w:b/>
          <w:bCs/>
          <w:sz w:val="24"/>
          <w:szCs w:val="24"/>
        </w:rPr>
        <w:t>9</w:t>
      </w:r>
      <w:r w:rsidR="00740BE9" w:rsidRPr="005F35A1">
        <w:rPr>
          <w:rFonts w:ascii="Garamond" w:hAnsi="Garamond"/>
          <w:b/>
          <w:bCs/>
          <w:sz w:val="24"/>
          <w:szCs w:val="24"/>
        </w:rPr>
        <w:t>.§</w:t>
      </w:r>
    </w:p>
    <w:p w14:paraId="14C2108B"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(1) A helyi védettségre vonatkozó ingatlan-nyilvántartási bejegyzésnek tartalmaznia kell, hogy az ingatlan a rendelet alapján helyi védelem alá vont érték.</w:t>
      </w:r>
    </w:p>
    <w:p w14:paraId="71A18840" w14:textId="622A440C" w:rsidR="00C27EF9" w:rsidRPr="002273D9" w:rsidRDefault="00941C43" w:rsidP="005F35A1">
      <w:pPr>
        <w:ind w:left="426" w:hanging="425"/>
        <w:jc w:val="both"/>
        <w:rPr>
          <w:rFonts w:ascii="Garamond" w:hAnsi="Garamond"/>
          <w:sz w:val="24"/>
          <w:szCs w:val="24"/>
        </w:rPr>
      </w:pPr>
      <w:r w:rsidRPr="002273D9">
        <w:rPr>
          <w:rFonts w:ascii="Garamond" w:hAnsi="Garamond"/>
          <w:sz w:val="24"/>
          <w:szCs w:val="24"/>
        </w:rPr>
        <w:t>(2) A késedelmes bejegyzés, vagy annak esetleges elmaradása a védettség fennállásának tényét nem érinti.</w:t>
      </w:r>
    </w:p>
    <w:p w14:paraId="5CF4E1C7" w14:textId="77777777" w:rsidR="00941C43" w:rsidRPr="005F35A1" w:rsidRDefault="00343D82" w:rsidP="00343D82">
      <w:pPr>
        <w:spacing w:after="0"/>
        <w:ind w:left="425" w:hanging="425"/>
        <w:jc w:val="center"/>
        <w:rPr>
          <w:rFonts w:ascii="Garamond" w:hAnsi="Garamond"/>
          <w:b/>
          <w:bCs/>
          <w:sz w:val="24"/>
          <w:szCs w:val="24"/>
        </w:rPr>
      </w:pPr>
      <w:r w:rsidRPr="005F35A1">
        <w:rPr>
          <w:rFonts w:ascii="Garamond" w:hAnsi="Garamond"/>
          <w:b/>
          <w:bCs/>
          <w:sz w:val="24"/>
          <w:szCs w:val="24"/>
        </w:rPr>
        <w:t>10</w:t>
      </w:r>
      <w:r w:rsidR="00740BE9" w:rsidRPr="005F35A1">
        <w:rPr>
          <w:rFonts w:ascii="Garamond" w:hAnsi="Garamond"/>
          <w:b/>
          <w:bCs/>
          <w:sz w:val="24"/>
          <w:szCs w:val="24"/>
        </w:rPr>
        <w:t>.§</w:t>
      </w:r>
    </w:p>
    <w:p w14:paraId="39868A1A" w14:textId="77777777" w:rsidR="00941C43" w:rsidRPr="002273D9" w:rsidRDefault="00941C43" w:rsidP="00343D82">
      <w:pPr>
        <w:ind w:firstLine="1"/>
        <w:jc w:val="both"/>
        <w:rPr>
          <w:rFonts w:ascii="Garamond" w:hAnsi="Garamond"/>
          <w:sz w:val="24"/>
          <w:szCs w:val="24"/>
        </w:rPr>
      </w:pPr>
      <w:r w:rsidRPr="002273D9">
        <w:rPr>
          <w:rFonts w:ascii="Garamond" w:hAnsi="Garamond"/>
          <w:sz w:val="24"/>
          <w:szCs w:val="24"/>
        </w:rPr>
        <w:t>A helyi védettség alá helyezett értékekről nyilvántartást kell vezetni, mely a</w:t>
      </w:r>
      <w:r w:rsidR="00051B25" w:rsidRPr="002273D9">
        <w:rPr>
          <w:rFonts w:ascii="Garamond" w:hAnsi="Garamond"/>
          <w:sz w:val="24"/>
          <w:szCs w:val="24"/>
        </w:rPr>
        <w:t>z</w:t>
      </w:r>
      <w:r w:rsidRPr="002273D9">
        <w:rPr>
          <w:rFonts w:ascii="Garamond" w:hAnsi="Garamond"/>
          <w:sz w:val="24"/>
          <w:szCs w:val="24"/>
        </w:rPr>
        <w:t xml:space="preserve"> </w:t>
      </w:r>
      <w:r w:rsidR="00051B25" w:rsidRPr="002273D9">
        <w:rPr>
          <w:rFonts w:ascii="Garamond" w:hAnsi="Garamond"/>
          <w:sz w:val="24"/>
          <w:szCs w:val="24"/>
        </w:rPr>
        <w:t>önkormányzat</w:t>
      </w:r>
      <w:r w:rsidRPr="002273D9">
        <w:rPr>
          <w:rFonts w:ascii="Garamond" w:hAnsi="Garamond"/>
          <w:sz w:val="24"/>
          <w:szCs w:val="24"/>
        </w:rPr>
        <w:t>i</w:t>
      </w:r>
      <w:r w:rsidR="00343D82">
        <w:rPr>
          <w:rFonts w:ascii="Garamond" w:hAnsi="Garamond"/>
          <w:sz w:val="24"/>
          <w:szCs w:val="24"/>
        </w:rPr>
        <w:t xml:space="preserve"> </w:t>
      </w:r>
      <w:r w:rsidRPr="002273D9">
        <w:rPr>
          <w:rFonts w:ascii="Garamond" w:hAnsi="Garamond"/>
          <w:sz w:val="24"/>
          <w:szCs w:val="24"/>
        </w:rPr>
        <w:t>főépítész feladata.</w:t>
      </w:r>
    </w:p>
    <w:p w14:paraId="796CD61E" w14:textId="77777777" w:rsidR="00941C43" w:rsidRPr="002273D9" w:rsidRDefault="00EF6521" w:rsidP="00EF6521">
      <w:pPr>
        <w:ind w:left="426" w:hanging="425"/>
        <w:jc w:val="center"/>
        <w:rPr>
          <w:rFonts w:ascii="Garamond" w:hAnsi="Garamond"/>
          <w:sz w:val="24"/>
          <w:szCs w:val="24"/>
        </w:rPr>
      </w:pPr>
      <w:r>
        <w:rPr>
          <w:rFonts w:ascii="Garamond" w:hAnsi="Garamond"/>
          <w:b/>
          <w:bCs/>
          <w:sz w:val="24"/>
          <w:szCs w:val="24"/>
        </w:rPr>
        <w:t>9</w:t>
      </w:r>
      <w:r w:rsidR="004641F8" w:rsidRPr="002273D9">
        <w:rPr>
          <w:rFonts w:ascii="Garamond" w:hAnsi="Garamond"/>
          <w:b/>
          <w:bCs/>
          <w:sz w:val="24"/>
          <w:szCs w:val="24"/>
        </w:rPr>
        <w:t xml:space="preserve">. </w:t>
      </w:r>
      <w:r w:rsidR="00941C43" w:rsidRPr="002273D9">
        <w:rPr>
          <w:rFonts w:ascii="Garamond" w:hAnsi="Garamond"/>
          <w:b/>
          <w:bCs/>
          <w:sz w:val="24"/>
          <w:szCs w:val="24"/>
        </w:rPr>
        <w:t>A védett értékek megjelölése</w:t>
      </w:r>
    </w:p>
    <w:p w14:paraId="5F5F3276" w14:textId="77777777" w:rsidR="00A34D01" w:rsidRPr="005F35A1" w:rsidRDefault="00A34D01" w:rsidP="00EF6521">
      <w:pPr>
        <w:spacing w:after="0"/>
        <w:ind w:left="425" w:hanging="425"/>
        <w:jc w:val="center"/>
        <w:rPr>
          <w:rFonts w:ascii="Garamond" w:hAnsi="Garamond"/>
          <w:b/>
          <w:bCs/>
          <w:sz w:val="24"/>
          <w:szCs w:val="24"/>
        </w:rPr>
      </w:pPr>
      <w:r w:rsidRPr="005F35A1">
        <w:rPr>
          <w:rFonts w:ascii="Garamond" w:hAnsi="Garamond"/>
          <w:b/>
          <w:bCs/>
          <w:sz w:val="24"/>
          <w:szCs w:val="24"/>
        </w:rPr>
        <w:t>1</w:t>
      </w:r>
      <w:r w:rsidR="00EF6521" w:rsidRPr="005F35A1">
        <w:rPr>
          <w:rFonts w:ascii="Garamond" w:hAnsi="Garamond"/>
          <w:b/>
          <w:bCs/>
          <w:sz w:val="24"/>
          <w:szCs w:val="24"/>
        </w:rPr>
        <w:t>1</w:t>
      </w:r>
      <w:r w:rsidRPr="005F35A1">
        <w:rPr>
          <w:rFonts w:ascii="Garamond" w:hAnsi="Garamond"/>
          <w:b/>
          <w:bCs/>
          <w:sz w:val="24"/>
          <w:szCs w:val="24"/>
        </w:rPr>
        <w:t>.§</w:t>
      </w:r>
    </w:p>
    <w:p w14:paraId="621FB28E"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 xml:space="preserve">(1) A helyi védettség alatt álló védett építészeti értéket </w:t>
      </w:r>
      <w:r w:rsidR="00EF6521">
        <w:rPr>
          <w:rFonts w:ascii="Garamond" w:hAnsi="Garamond"/>
          <w:sz w:val="24"/>
          <w:szCs w:val="24"/>
        </w:rPr>
        <w:t>a</w:t>
      </w:r>
      <w:r w:rsidRPr="002273D9">
        <w:rPr>
          <w:rFonts w:ascii="Garamond" w:hAnsi="Garamond"/>
          <w:sz w:val="24"/>
          <w:szCs w:val="24"/>
        </w:rPr>
        <w:t xml:space="preserve"> közterületről jól látható helyen elhelyezett, egységes táblával kell megjelölni.</w:t>
      </w:r>
    </w:p>
    <w:p w14:paraId="7511DBAE"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lastRenderedPageBreak/>
        <w:t xml:space="preserve">(2) Az egységesen kialakított tábla tartalmazza, hogy az adott védett értéket Putnok Város Önkormányzata védetté nyilvánította, </w:t>
      </w:r>
      <w:r w:rsidR="00E32B82" w:rsidRPr="002273D9">
        <w:rPr>
          <w:rFonts w:ascii="Garamond" w:hAnsi="Garamond"/>
          <w:sz w:val="24"/>
          <w:szCs w:val="24"/>
        </w:rPr>
        <w:t>a tervező nevét és a tervezés évét ha ismert.</w:t>
      </w:r>
    </w:p>
    <w:p w14:paraId="4925AA35"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(3) A tábla elhelyezését a tulajdonos tűrni köteles.</w:t>
      </w:r>
    </w:p>
    <w:p w14:paraId="44FF80CE"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(4) A tábla elkészíttetéséről a jegyző, az elhelyezéséről és eltávolításáról a</w:t>
      </w:r>
      <w:r w:rsidR="00E32B82" w:rsidRPr="002273D9">
        <w:rPr>
          <w:rFonts w:ascii="Garamond" w:hAnsi="Garamond"/>
          <w:sz w:val="24"/>
          <w:szCs w:val="24"/>
        </w:rPr>
        <w:t xml:space="preserve">z önkormányzati </w:t>
      </w:r>
      <w:r w:rsidRPr="002273D9">
        <w:rPr>
          <w:rFonts w:ascii="Garamond" w:hAnsi="Garamond"/>
          <w:sz w:val="24"/>
          <w:szCs w:val="24"/>
        </w:rPr>
        <w:t>főépítész gondoskodik.</w:t>
      </w:r>
    </w:p>
    <w:p w14:paraId="18FD389A" w14:textId="77777777" w:rsidR="00C27EF9" w:rsidRDefault="00941C43" w:rsidP="00C27EF9">
      <w:pPr>
        <w:ind w:left="426" w:hanging="425"/>
        <w:jc w:val="both"/>
        <w:rPr>
          <w:rFonts w:ascii="Garamond" w:hAnsi="Garamond"/>
          <w:sz w:val="24"/>
          <w:szCs w:val="24"/>
        </w:rPr>
      </w:pPr>
      <w:r w:rsidRPr="002273D9">
        <w:rPr>
          <w:rFonts w:ascii="Garamond" w:hAnsi="Garamond"/>
          <w:sz w:val="24"/>
          <w:szCs w:val="24"/>
        </w:rPr>
        <w:t>(5) A tábla fenntartása és karbantartása a tulajdonos feladata.</w:t>
      </w:r>
    </w:p>
    <w:p w14:paraId="457136A6" w14:textId="77777777" w:rsidR="00C27EF9" w:rsidRPr="002273D9" w:rsidRDefault="00C27EF9" w:rsidP="00C27EF9">
      <w:pPr>
        <w:ind w:left="426" w:hanging="425"/>
        <w:jc w:val="both"/>
        <w:rPr>
          <w:rFonts w:ascii="Garamond" w:hAnsi="Garamond"/>
          <w:sz w:val="24"/>
          <w:szCs w:val="24"/>
        </w:rPr>
      </w:pPr>
    </w:p>
    <w:p w14:paraId="234A5BD1" w14:textId="77777777" w:rsidR="00941C43" w:rsidRPr="002273D9" w:rsidRDefault="00941C43" w:rsidP="00EF6521">
      <w:pPr>
        <w:ind w:left="426" w:hanging="425"/>
        <w:jc w:val="center"/>
        <w:rPr>
          <w:rFonts w:ascii="Garamond" w:hAnsi="Garamond"/>
          <w:sz w:val="24"/>
          <w:szCs w:val="24"/>
        </w:rPr>
      </w:pPr>
      <w:r w:rsidRPr="002273D9">
        <w:rPr>
          <w:rFonts w:ascii="Garamond" w:hAnsi="Garamond"/>
          <w:b/>
          <w:bCs/>
          <w:sz w:val="24"/>
          <w:szCs w:val="24"/>
        </w:rPr>
        <w:t>1</w:t>
      </w:r>
      <w:r w:rsidR="00EF6521">
        <w:rPr>
          <w:rFonts w:ascii="Garamond" w:hAnsi="Garamond"/>
          <w:b/>
          <w:bCs/>
          <w:sz w:val="24"/>
          <w:szCs w:val="24"/>
        </w:rPr>
        <w:t>0</w:t>
      </w:r>
      <w:r w:rsidRPr="002273D9">
        <w:rPr>
          <w:rFonts w:ascii="Garamond" w:hAnsi="Garamond"/>
          <w:b/>
          <w:bCs/>
          <w:sz w:val="24"/>
          <w:szCs w:val="24"/>
        </w:rPr>
        <w:t>.</w:t>
      </w:r>
      <w:r w:rsidR="004641F8" w:rsidRPr="002273D9">
        <w:rPr>
          <w:rFonts w:ascii="Garamond" w:hAnsi="Garamond"/>
          <w:b/>
          <w:bCs/>
          <w:sz w:val="24"/>
          <w:szCs w:val="24"/>
        </w:rPr>
        <w:t xml:space="preserve"> </w:t>
      </w:r>
      <w:r w:rsidRPr="002273D9">
        <w:rPr>
          <w:rFonts w:ascii="Garamond" w:hAnsi="Garamond"/>
          <w:b/>
          <w:bCs/>
          <w:sz w:val="24"/>
          <w:szCs w:val="24"/>
        </w:rPr>
        <w:t>Az egyedi védelemhez kapcsolódó tulajdonosi kötelezettségek</w:t>
      </w:r>
    </w:p>
    <w:p w14:paraId="76B12EC6" w14:textId="77777777" w:rsidR="00F02079" w:rsidRPr="005F35A1" w:rsidRDefault="00F02079" w:rsidP="00EF6521">
      <w:pPr>
        <w:spacing w:after="0"/>
        <w:ind w:left="425" w:hanging="425"/>
        <w:jc w:val="center"/>
        <w:rPr>
          <w:rFonts w:ascii="Garamond" w:hAnsi="Garamond"/>
          <w:b/>
          <w:bCs/>
          <w:sz w:val="24"/>
          <w:szCs w:val="24"/>
        </w:rPr>
      </w:pPr>
      <w:r w:rsidRPr="005F35A1">
        <w:rPr>
          <w:rFonts w:ascii="Garamond" w:hAnsi="Garamond"/>
          <w:b/>
          <w:bCs/>
          <w:sz w:val="24"/>
          <w:szCs w:val="24"/>
        </w:rPr>
        <w:t>1</w:t>
      </w:r>
      <w:r w:rsidR="00EF6521" w:rsidRPr="005F35A1">
        <w:rPr>
          <w:rFonts w:ascii="Garamond" w:hAnsi="Garamond"/>
          <w:b/>
          <w:bCs/>
          <w:sz w:val="24"/>
          <w:szCs w:val="24"/>
        </w:rPr>
        <w:t>2</w:t>
      </w:r>
      <w:r w:rsidRPr="005F35A1">
        <w:rPr>
          <w:rFonts w:ascii="Garamond" w:hAnsi="Garamond"/>
          <w:b/>
          <w:bCs/>
          <w:sz w:val="24"/>
          <w:szCs w:val="24"/>
        </w:rPr>
        <w:t>.§</w:t>
      </w:r>
    </w:p>
    <w:p w14:paraId="065C5792"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(1) A védett érték karbantartása, állapotának megóvása a tulajdonos alapvető kötelezettsége.</w:t>
      </w:r>
    </w:p>
    <w:p w14:paraId="1F983669"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(2) A tulajdonos kötelezettsége kiterjed a védelem alá helyezett érték minden alkotóelemére és részletére, függetlenül attól, hogy azok a rendeltetésszerű használathoz szükségesek-e vagy sem.</w:t>
      </w:r>
    </w:p>
    <w:p w14:paraId="2D6C20BA" w14:textId="77777777" w:rsidR="00941C43" w:rsidRPr="002273D9" w:rsidRDefault="00941C43" w:rsidP="002273D9">
      <w:pPr>
        <w:ind w:left="426" w:hanging="425"/>
        <w:jc w:val="both"/>
        <w:rPr>
          <w:rFonts w:ascii="Garamond" w:hAnsi="Garamond"/>
          <w:sz w:val="24"/>
          <w:szCs w:val="24"/>
        </w:rPr>
      </w:pPr>
      <w:r w:rsidRPr="002273D9">
        <w:rPr>
          <w:rFonts w:ascii="Garamond" w:hAnsi="Garamond"/>
          <w:sz w:val="24"/>
          <w:szCs w:val="24"/>
        </w:rPr>
        <w:t>(3) A védett értékek megfelelő fenntartását és megőrzését a rendeltetésnek megfelelő használattal kell biztosítani.</w:t>
      </w:r>
    </w:p>
    <w:p w14:paraId="28305D75" w14:textId="77777777" w:rsidR="00A34D01" w:rsidRPr="002273D9" w:rsidRDefault="00941C43" w:rsidP="002273D9">
      <w:pPr>
        <w:ind w:left="426" w:hanging="425"/>
        <w:jc w:val="both"/>
        <w:rPr>
          <w:rFonts w:ascii="Garamond" w:hAnsi="Garamond"/>
          <w:sz w:val="24"/>
          <w:szCs w:val="24"/>
        </w:rPr>
      </w:pPr>
      <w:r w:rsidRPr="002273D9">
        <w:rPr>
          <w:rFonts w:ascii="Garamond" w:hAnsi="Garamond"/>
          <w:sz w:val="24"/>
          <w:szCs w:val="24"/>
        </w:rPr>
        <w:t>(4) Amennyiben a rendeltetéstől eltérő használat a védett érték állagának romlásához vagy megsemmisüléséhez vezetne, úgy e használat a hatályos jogszabályok szerint korlátozható.</w:t>
      </w:r>
    </w:p>
    <w:p w14:paraId="627E1BD5" w14:textId="77777777" w:rsidR="00633348" w:rsidRPr="002273D9" w:rsidRDefault="00633348" w:rsidP="002273D9">
      <w:pPr>
        <w:ind w:left="426" w:hanging="425"/>
        <w:jc w:val="both"/>
        <w:rPr>
          <w:rFonts w:ascii="Garamond" w:hAnsi="Garamond"/>
          <w:sz w:val="24"/>
          <w:szCs w:val="24"/>
        </w:rPr>
      </w:pPr>
    </w:p>
    <w:p w14:paraId="1AFE9B6A" w14:textId="77777777" w:rsidR="00633348" w:rsidRPr="002273D9" w:rsidRDefault="00EF6521" w:rsidP="00EF6521">
      <w:pPr>
        <w:ind w:left="426" w:hanging="425"/>
        <w:jc w:val="center"/>
        <w:rPr>
          <w:rFonts w:ascii="Garamond" w:hAnsi="Garamond"/>
          <w:sz w:val="24"/>
          <w:szCs w:val="24"/>
        </w:rPr>
      </w:pPr>
      <w:r w:rsidRPr="00EF6521">
        <w:rPr>
          <w:rFonts w:ascii="Garamond" w:hAnsi="Garamond"/>
          <w:b/>
          <w:bCs/>
          <w:sz w:val="24"/>
          <w:szCs w:val="24"/>
        </w:rPr>
        <w:t>III. FEJEZET</w:t>
      </w:r>
    </w:p>
    <w:p w14:paraId="349CED9A" w14:textId="77777777" w:rsidR="00941C43" w:rsidRPr="002273D9" w:rsidRDefault="00941C43" w:rsidP="00EF6521">
      <w:pPr>
        <w:ind w:left="426" w:hanging="426"/>
        <w:jc w:val="center"/>
        <w:rPr>
          <w:rFonts w:ascii="Garamond" w:hAnsi="Garamond"/>
          <w:sz w:val="24"/>
          <w:szCs w:val="24"/>
        </w:rPr>
      </w:pPr>
      <w:r w:rsidRPr="002273D9">
        <w:rPr>
          <w:rFonts w:ascii="Garamond" w:hAnsi="Garamond"/>
          <w:i/>
          <w:iCs/>
          <w:sz w:val="24"/>
          <w:szCs w:val="24"/>
        </w:rPr>
        <w:t>A TELEPÜLLÉSKÉPI</w:t>
      </w:r>
      <w:r w:rsidR="00EF6521">
        <w:rPr>
          <w:rFonts w:ascii="Garamond" w:hAnsi="Garamond"/>
          <w:i/>
          <w:iCs/>
          <w:sz w:val="24"/>
          <w:szCs w:val="24"/>
        </w:rPr>
        <w:t xml:space="preserve"> </w:t>
      </w:r>
      <w:r w:rsidRPr="002273D9">
        <w:rPr>
          <w:rFonts w:ascii="Garamond" w:hAnsi="Garamond"/>
          <w:i/>
          <w:iCs/>
          <w:sz w:val="24"/>
          <w:szCs w:val="24"/>
        </w:rPr>
        <w:t>SZEMPONTBÓL</w:t>
      </w:r>
      <w:r w:rsidR="00A34D01" w:rsidRPr="002273D9">
        <w:rPr>
          <w:rFonts w:ascii="Garamond" w:hAnsi="Garamond"/>
          <w:i/>
          <w:iCs/>
          <w:sz w:val="24"/>
          <w:szCs w:val="24"/>
        </w:rPr>
        <w:t xml:space="preserve"> </w:t>
      </w:r>
      <w:r w:rsidRPr="002273D9">
        <w:rPr>
          <w:rFonts w:ascii="Garamond" w:hAnsi="Garamond"/>
          <w:i/>
          <w:iCs/>
          <w:sz w:val="24"/>
          <w:szCs w:val="24"/>
        </w:rPr>
        <w:t>MEGHATÁROZÓ TERÜLETEK</w:t>
      </w:r>
    </w:p>
    <w:p w14:paraId="0353FA5A" w14:textId="77777777" w:rsidR="00941C43" w:rsidRPr="002273D9" w:rsidRDefault="004641F8" w:rsidP="00EF6521">
      <w:pPr>
        <w:ind w:left="426" w:hanging="426"/>
        <w:jc w:val="center"/>
        <w:rPr>
          <w:rFonts w:ascii="Garamond" w:hAnsi="Garamond"/>
          <w:sz w:val="24"/>
          <w:szCs w:val="24"/>
        </w:rPr>
      </w:pPr>
      <w:r w:rsidRPr="002273D9">
        <w:rPr>
          <w:rFonts w:ascii="Garamond" w:hAnsi="Garamond"/>
          <w:b/>
          <w:bCs/>
          <w:sz w:val="24"/>
          <w:szCs w:val="24"/>
        </w:rPr>
        <w:t>1</w:t>
      </w:r>
      <w:r w:rsidR="00EF6521">
        <w:rPr>
          <w:rFonts w:ascii="Garamond" w:hAnsi="Garamond"/>
          <w:b/>
          <w:bCs/>
          <w:sz w:val="24"/>
          <w:szCs w:val="24"/>
        </w:rPr>
        <w:t>1</w:t>
      </w:r>
      <w:r w:rsidRPr="002273D9">
        <w:rPr>
          <w:rFonts w:ascii="Garamond" w:hAnsi="Garamond"/>
          <w:b/>
          <w:bCs/>
          <w:sz w:val="24"/>
          <w:szCs w:val="24"/>
        </w:rPr>
        <w:t xml:space="preserve">. </w:t>
      </w:r>
      <w:r w:rsidR="00941C43" w:rsidRPr="002273D9">
        <w:rPr>
          <w:rFonts w:ascii="Garamond" w:hAnsi="Garamond"/>
          <w:b/>
          <w:bCs/>
          <w:sz w:val="24"/>
          <w:szCs w:val="24"/>
        </w:rPr>
        <w:t>A településképi szempontból meghatározó területek megállapítása</w:t>
      </w:r>
    </w:p>
    <w:p w14:paraId="47B7F429" w14:textId="77777777" w:rsidR="00F02079" w:rsidRPr="005F35A1" w:rsidRDefault="00F02079" w:rsidP="00EF6521">
      <w:pPr>
        <w:spacing w:after="0"/>
        <w:ind w:left="425" w:hanging="425"/>
        <w:jc w:val="center"/>
        <w:rPr>
          <w:rFonts w:ascii="Garamond" w:hAnsi="Garamond"/>
          <w:b/>
          <w:bCs/>
          <w:sz w:val="24"/>
          <w:szCs w:val="24"/>
        </w:rPr>
      </w:pPr>
      <w:r w:rsidRPr="005F35A1">
        <w:rPr>
          <w:rFonts w:ascii="Garamond" w:hAnsi="Garamond"/>
          <w:b/>
          <w:bCs/>
          <w:sz w:val="24"/>
          <w:szCs w:val="24"/>
        </w:rPr>
        <w:t>1</w:t>
      </w:r>
      <w:r w:rsidR="00EF6521" w:rsidRPr="005F35A1">
        <w:rPr>
          <w:rFonts w:ascii="Garamond" w:hAnsi="Garamond"/>
          <w:b/>
          <w:bCs/>
          <w:sz w:val="24"/>
          <w:szCs w:val="24"/>
        </w:rPr>
        <w:t>3</w:t>
      </w:r>
      <w:r w:rsidRPr="005F35A1">
        <w:rPr>
          <w:rFonts w:ascii="Garamond" w:hAnsi="Garamond"/>
          <w:b/>
          <w:bCs/>
          <w:sz w:val="24"/>
          <w:szCs w:val="24"/>
        </w:rPr>
        <w:t>.§</w:t>
      </w:r>
    </w:p>
    <w:p w14:paraId="771E9BD7" w14:textId="77777777" w:rsidR="00FB3F01" w:rsidRDefault="00941C43" w:rsidP="00ED1AE0">
      <w:pPr>
        <w:pStyle w:val="Listaszerbekezds"/>
        <w:numPr>
          <w:ilvl w:val="0"/>
          <w:numId w:val="26"/>
        </w:numPr>
        <w:jc w:val="both"/>
        <w:rPr>
          <w:rFonts w:ascii="Garamond" w:hAnsi="Garamond"/>
          <w:sz w:val="24"/>
          <w:szCs w:val="24"/>
        </w:rPr>
      </w:pPr>
      <w:r w:rsidRPr="00FB3F01">
        <w:rPr>
          <w:rFonts w:ascii="Garamond" w:hAnsi="Garamond"/>
          <w:sz w:val="24"/>
          <w:szCs w:val="24"/>
        </w:rPr>
        <w:t>A településképi szempontból meghatározó területek</w:t>
      </w:r>
      <w:r w:rsidR="00FB3F01" w:rsidRPr="00FB3F01">
        <w:rPr>
          <w:rFonts w:ascii="Garamond" w:hAnsi="Garamond"/>
          <w:sz w:val="24"/>
          <w:szCs w:val="24"/>
        </w:rPr>
        <w:t xml:space="preserve">, a </w:t>
      </w:r>
      <w:r w:rsidRPr="00FB3F01">
        <w:rPr>
          <w:rFonts w:ascii="Garamond" w:hAnsi="Garamond"/>
          <w:sz w:val="24"/>
          <w:szCs w:val="24"/>
        </w:rPr>
        <w:t>jellegzetes, értékes, hagyományt őrző építészeti arculatot, településkaraktert hordozó vagy meghatározó településrészek a következők</w:t>
      </w:r>
      <w:r w:rsidR="00FB3F01" w:rsidRPr="00FB3F01">
        <w:rPr>
          <w:rFonts w:ascii="Garamond" w:hAnsi="Garamond"/>
          <w:sz w:val="24"/>
          <w:szCs w:val="24"/>
        </w:rPr>
        <w:t>:</w:t>
      </w:r>
      <w:r w:rsidRPr="00FB3F01">
        <w:rPr>
          <w:rFonts w:ascii="Garamond" w:hAnsi="Garamond"/>
          <w:sz w:val="24"/>
          <w:szCs w:val="24"/>
        </w:rPr>
        <w:t xml:space="preserve"> </w:t>
      </w:r>
      <w:bookmarkStart w:id="8" w:name="_Hlk499615409"/>
    </w:p>
    <w:p w14:paraId="6C4D7ADE" w14:textId="77777777" w:rsidR="00FB3F01" w:rsidRPr="00FB3F01" w:rsidRDefault="00FB3F01" w:rsidP="00FB3F01">
      <w:pPr>
        <w:pStyle w:val="Listaszerbekezds"/>
        <w:jc w:val="both"/>
        <w:rPr>
          <w:rFonts w:ascii="Garamond" w:hAnsi="Garamond"/>
          <w:sz w:val="24"/>
          <w:szCs w:val="24"/>
        </w:rPr>
      </w:pPr>
    </w:p>
    <w:p w14:paraId="736F88E9" w14:textId="77777777" w:rsidR="00941C43" w:rsidRPr="0055052F" w:rsidRDefault="00941C43" w:rsidP="00ED1AE0">
      <w:pPr>
        <w:pStyle w:val="Listaszerbekezds"/>
        <w:numPr>
          <w:ilvl w:val="0"/>
          <w:numId w:val="25"/>
        </w:numPr>
        <w:jc w:val="both"/>
        <w:rPr>
          <w:rFonts w:ascii="Garamond" w:hAnsi="Garamond"/>
          <w:sz w:val="24"/>
          <w:szCs w:val="24"/>
        </w:rPr>
      </w:pPr>
      <w:r w:rsidRPr="0055052F">
        <w:rPr>
          <w:rFonts w:ascii="Garamond" w:hAnsi="Garamond"/>
          <w:sz w:val="24"/>
          <w:szCs w:val="24"/>
        </w:rPr>
        <w:t>történeti zártsorú terület</w:t>
      </w:r>
      <w:bookmarkEnd w:id="8"/>
    </w:p>
    <w:p w14:paraId="18E45300" w14:textId="77777777" w:rsidR="00941C43" w:rsidRPr="0055052F" w:rsidRDefault="00941C43" w:rsidP="00ED1AE0">
      <w:pPr>
        <w:numPr>
          <w:ilvl w:val="0"/>
          <w:numId w:val="25"/>
        </w:numPr>
        <w:jc w:val="both"/>
        <w:rPr>
          <w:rFonts w:ascii="Garamond" w:hAnsi="Garamond"/>
          <w:sz w:val="24"/>
          <w:szCs w:val="24"/>
        </w:rPr>
      </w:pPr>
      <w:r w:rsidRPr="0055052F">
        <w:rPr>
          <w:rFonts w:ascii="Garamond" w:hAnsi="Garamond"/>
          <w:sz w:val="24"/>
          <w:szCs w:val="24"/>
        </w:rPr>
        <w:t>történeti kertvárosias terület</w:t>
      </w:r>
    </w:p>
    <w:p w14:paraId="0A50E053" w14:textId="77777777" w:rsidR="00941C43" w:rsidRPr="0055052F" w:rsidRDefault="00941C43" w:rsidP="00ED1AE0">
      <w:pPr>
        <w:numPr>
          <w:ilvl w:val="0"/>
          <w:numId w:val="25"/>
        </w:numPr>
        <w:jc w:val="both"/>
        <w:rPr>
          <w:rFonts w:ascii="Garamond" w:hAnsi="Garamond"/>
          <w:sz w:val="24"/>
          <w:szCs w:val="24"/>
        </w:rPr>
      </w:pPr>
      <w:r w:rsidRPr="0055052F">
        <w:rPr>
          <w:rFonts w:ascii="Garamond" w:hAnsi="Garamond"/>
          <w:sz w:val="24"/>
          <w:szCs w:val="24"/>
        </w:rPr>
        <w:t>jellemző intézményi és zöld terület</w:t>
      </w:r>
    </w:p>
    <w:p w14:paraId="5BBA81E7" w14:textId="77777777" w:rsidR="00941C43" w:rsidRPr="0055052F" w:rsidRDefault="00941C43" w:rsidP="00ED1AE0">
      <w:pPr>
        <w:numPr>
          <w:ilvl w:val="0"/>
          <w:numId w:val="25"/>
        </w:numPr>
        <w:jc w:val="both"/>
        <w:rPr>
          <w:rFonts w:ascii="Garamond" w:hAnsi="Garamond"/>
          <w:sz w:val="24"/>
          <w:szCs w:val="24"/>
        </w:rPr>
      </w:pPr>
      <w:r w:rsidRPr="0055052F">
        <w:rPr>
          <w:rFonts w:ascii="Garamond" w:hAnsi="Garamond"/>
          <w:sz w:val="24"/>
          <w:szCs w:val="24"/>
        </w:rPr>
        <w:t>jellemző kertvárosias terület</w:t>
      </w:r>
    </w:p>
    <w:p w14:paraId="1D166C23" w14:textId="77777777" w:rsidR="00941C43" w:rsidRPr="0055052F" w:rsidRDefault="00941C43" w:rsidP="00ED1AE0">
      <w:pPr>
        <w:numPr>
          <w:ilvl w:val="0"/>
          <w:numId w:val="25"/>
        </w:numPr>
        <w:jc w:val="both"/>
        <w:rPr>
          <w:rFonts w:ascii="Garamond" w:hAnsi="Garamond"/>
          <w:sz w:val="24"/>
          <w:szCs w:val="24"/>
        </w:rPr>
      </w:pPr>
      <w:r w:rsidRPr="0055052F">
        <w:rPr>
          <w:rFonts w:ascii="Garamond" w:hAnsi="Garamond"/>
          <w:sz w:val="24"/>
          <w:szCs w:val="24"/>
        </w:rPr>
        <w:t>jellemző falusias terület</w:t>
      </w:r>
    </w:p>
    <w:p w14:paraId="003F3FCE" w14:textId="77777777" w:rsidR="00941C43" w:rsidRPr="0055052F" w:rsidRDefault="00941C43" w:rsidP="00ED1AE0">
      <w:pPr>
        <w:numPr>
          <w:ilvl w:val="0"/>
          <w:numId w:val="25"/>
        </w:numPr>
        <w:jc w:val="both"/>
        <w:rPr>
          <w:rFonts w:ascii="Garamond" w:hAnsi="Garamond"/>
          <w:sz w:val="24"/>
          <w:szCs w:val="24"/>
        </w:rPr>
      </w:pPr>
      <w:r w:rsidRPr="0055052F">
        <w:rPr>
          <w:rFonts w:ascii="Garamond" w:hAnsi="Garamond"/>
          <w:sz w:val="24"/>
          <w:szCs w:val="24"/>
        </w:rPr>
        <w:t>jellemző borospincés terület</w:t>
      </w:r>
    </w:p>
    <w:p w14:paraId="157F6115" w14:textId="77777777" w:rsidR="00941C43" w:rsidRPr="00C27EF9" w:rsidRDefault="00941C43" w:rsidP="00ED1AE0">
      <w:pPr>
        <w:numPr>
          <w:ilvl w:val="0"/>
          <w:numId w:val="25"/>
        </w:numPr>
        <w:jc w:val="both"/>
        <w:rPr>
          <w:rFonts w:ascii="Garamond" w:hAnsi="Garamond"/>
          <w:sz w:val="24"/>
          <w:szCs w:val="24"/>
        </w:rPr>
      </w:pPr>
      <w:r w:rsidRPr="0055052F">
        <w:rPr>
          <w:rFonts w:ascii="Garamond" w:hAnsi="Garamond"/>
          <w:sz w:val="24"/>
          <w:szCs w:val="24"/>
        </w:rPr>
        <w:t>jellemző kertes mezőgazdasági terület</w:t>
      </w:r>
    </w:p>
    <w:p w14:paraId="52BC32A7" w14:textId="77777777" w:rsidR="00FB3F01" w:rsidRPr="0055052F" w:rsidRDefault="00FB3F01" w:rsidP="00ED1AE0">
      <w:pPr>
        <w:pStyle w:val="Listaszerbekezds"/>
        <w:numPr>
          <w:ilvl w:val="0"/>
          <w:numId w:val="26"/>
        </w:numPr>
        <w:jc w:val="both"/>
        <w:rPr>
          <w:rFonts w:ascii="Garamond" w:hAnsi="Garamond"/>
          <w:sz w:val="24"/>
          <w:szCs w:val="24"/>
        </w:rPr>
      </w:pPr>
      <w:r w:rsidRPr="0055052F">
        <w:rPr>
          <w:rFonts w:ascii="Garamond" w:hAnsi="Garamond"/>
          <w:sz w:val="24"/>
          <w:szCs w:val="24"/>
        </w:rPr>
        <w:t>A lehatárolást a 2. melléklet 1. fejezete tartalmazza.</w:t>
      </w:r>
    </w:p>
    <w:p w14:paraId="18F01894" w14:textId="77777777" w:rsidR="00AF6196" w:rsidRPr="002273D9" w:rsidRDefault="00AF6196" w:rsidP="002273D9">
      <w:pPr>
        <w:jc w:val="both"/>
        <w:rPr>
          <w:rFonts w:ascii="Garamond" w:hAnsi="Garamond"/>
          <w:sz w:val="24"/>
          <w:szCs w:val="24"/>
        </w:rPr>
      </w:pPr>
    </w:p>
    <w:p w14:paraId="4DEB9EA3" w14:textId="77777777" w:rsidR="00941C43" w:rsidRPr="002273D9" w:rsidRDefault="00941C43" w:rsidP="00FB3F01">
      <w:pPr>
        <w:ind w:left="426" w:hanging="426"/>
        <w:jc w:val="center"/>
        <w:rPr>
          <w:rFonts w:ascii="Garamond" w:hAnsi="Garamond"/>
          <w:sz w:val="24"/>
          <w:szCs w:val="24"/>
        </w:rPr>
      </w:pPr>
      <w:r w:rsidRPr="002273D9">
        <w:rPr>
          <w:rFonts w:ascii="Garamond" w:hAnsi="Garamond"/>
          <w:b/>
          <w:bCs/>
          <w:sz w:val="24"/>
          <w:szCs w:val="24"/>
        </w:rPr>
        <w:t>IV. FEJEZET</w:t>
      </w:r>
    </w:p>
    <w:p w14:paraId="6331A7E2" w14:textId="77777777" w:rsidR="00941C43" w:rsidRPr="002273D9" w:rsidRDefault="00630527" w:rsidP="00FB3F01">
      <w:pPr>
        <w:ind w:left="426" w:hanging="426"/>
        <w:jc w:val="center"/>
        <w:rPr>
          <w:rFonts w:ascii="Garamond" w:hAnsi="Garamond"/>
          <w:i/>
          <w:iCs/>
          <w:sz w:val="24"/>
          <w:szCs w:val="24"/>
        </w:rPr>
      </w:pPr>
      <w:r w:rsidRPr="002273D9">
        <w:rPr>
          <w:rFonts w:ascii="Garamond" w:hAnsi="Garamond"/>
          <w:i/>
          <w:iCs/>
          <w:sz w:val="24"/>
          <w:szCs w:val="24"/>
        </w:rPr>
        <w:t>A TELEPÜLÉSKÉPI KÖVETELMÉNYEK</w:t>
      </w:r>
    </w:p>
    <w:p w14:paraId="03026CAF" w14:textId="77777777" w:rsidR="00941C43" w:rsidRPr="002273D9" w:rsidRDefault="004641F8" w:rsidP="00FB3F01">
      <w:pPr>
        <w:ind w:left="426" w:hanging="426"/>
        <w:jc w:val="center"/>
        <w:rPr>
          <w:rFonts w:ascii="Garamond" w:hAnsi="Garamond"/>
          <w:sz w:val="24"/>
          <w:szCs w:val="24"/>
        </w:rPr>
      </w:pPr>
      <w:r w:rsidRPr="002273D9">
        <w:rPr>
          <w:rFonts w:ascii="Garamond" w:hAnsi="Garamond"/>
          <w:b/>
          <w:bCs/>
          <w:sz w:val="24"/>
          <w:szCs w:val="24"/>
        </w:rPr>
        <w:lastRenderedPageBreak/>
        <w:t>1</w:t>
      </w:r>
      <w:r w:rsidR="00FB3F01">
        <w:rPr>
          <w:rFonts w:ascii="Garamond" w:hAnsi="Garamond"/>
          <w:b/>
          <w:bCs/>
          <w:sz w:val="24"/>
          <w:szCs w:val="24"/>
        </w:rPr>
        <w:t>2</w:t>
      </w:r>
      <w:r w:rsidRPr="002273D9">
        <w:rPr>
          <w:rFonts w:ascii="Garamond" w:hAnsi="Garamond"/>
          <w:b/>
          <w:bCs/>
          <w:sz w:val="24"/>
          <w:szCs w:val="24"/>
        </w:rPr>
        <w:t xml:space="preserve">. </w:t>
      </w:r>
      <w:r w:rsidR="00941C43" w:rsidRPr="002273D9">
        <w:rPr>
          <w:rFonts w:ascii="Garamond" w:hAnsi="Garamond"/>
          <w:b/>
          <w:bCs/>
          <w:sz w:val="24"/>
          <w:szCs w:val="24"/>
        </w:rPr>
        <w:t>Építmények anyaghasználatára vonatkozó</w:t>
      </w:r>
      <w:r w:rsidR="00683B2C">
        <w:rPr>
          <w:rFonts w:ascii="Garamond" w:hAnsi="Garamond"/>
          <w:b/>
          <w:bCs/>
          <w:sz w:val="24"/>
          <w:szCs w:val="24"/>
        </w:rPr>
        <w:t xml:space="preserve"> </w:t>
      </w:r>
      <w:r w:rsidR="00941C43" w:rsidRPr="002273D9">
        <w:rPr>
          <w:rFonts w:ascii="Garamond" w:hAnsi="Garamond"/>
          <w:b/>
          <w:bCs/>
          <w:sz w:val="24"/>
          <w:szCs w:val="24"/>
        </w:rPr>
        <w:t>általános építészeti követelmények</w:t>
      </w:r>
    </w:p>
    <w:p w14:paraId="7C50EEE2" w14:textId="45A19051" w:rsidR="00AF6196" w:rsidRPr="005F35A1" w:rsidRDefault="00DF2A70" w:rsidP="005F35A1">
      <w:pPr>
        <w:spacing w:after="0"/>
        <w:ind w:left="425" w:hanging="425"/>
        <w:jc w:val="center"/>
        <w:rPr>
          <w:rFonts w:ascii="Garamond" w:hAnsi="Garamond"/>
          <w:b/>
          <w:bCs/>
          <w:sz w:val="24"/>
          <w:szCs w:val="24"/>
        </w:rPr>
      </w:pPr>
      <w:r w:rsidRPr="005F35A1">
        <w:rPr>
          <w:rFonts w:ascii="Garamond" w:hAnsi="Garamond"/>
          <w:b/>
          <w:bCs/>
          <w:sz w:val="24"/>
          <w:szCs w:val="24"/>
        </w:rPr>
        <w:t>1</w:t>
      </w:r>
      <w:r w:rsidR="00FB3F01" w:rsidRPr="005F35A1">
        <w:rPr>
          <w:rFonts w:ascii="Garamond" w:hAnsi="Garamond"/>
          <w:b/>
          <w:bCs/>
          <w:sz w:val="24"/>
          <w:szCs w:val="24"/>
        </w:rPr>
        <w:t>4</w:t>
      </w:r>
      <w:r w:rsidRPr="005F35A1">
        <w:rPr>
          <w:rFonts w:ascii="Garamond" w:hAnsi="Garamond"/>
          <w:b/>
          <w:bCs/>
          <w:sz w:val="24"/>
          <w:szCs w:val="24"/>
        </w:rPr>
        <w:t>.§</w:t>
      </w:r>
    </w:p>
    <w:p w14:paraId="47E943AB" w14:textId="77777777" w:rsidR="00806E34" w:rsidRPr="0055052F" w:rsidRDefault="00806E34" w:rsidP="00ED1AE0">
      <w:pPr>
        <w:pStyle w:val="Listaszerbekezds"/>
        <w:numPr>
          <w:ilvl w:val="0"/>
          <w:numId w:val="20"/>
        </w:numPr>
        <w:jc w:val="both"/>
        <w:rPr>
          <w:rFonts w:ascii="Garamond" w:hAnsi="Garamond"/>
          <w:sz w:val="24"/>
          <w:szCs w:val="24"/>
        </w:rPr>
      </w:pPr>
      <w:r w:rsidRPr="0055052F">
        <w:rPr>
          <w:rFonts w:ascii="Garamond" w:hAnsi="Garamond"/>
          <w:sz w:val="24"/>
          <w:szCs w:val="24"/>
        </w:rPr>
        <w:t xml:space="preserve">A település </w:t>
      </w:r>
      <w:r w:rsidR="00036C7A" w:rsidRPr="0055052F">
        <w:rPr>
          <w:rFonts w:ascii="Garamond" w:hAnsi="Garamond"/>
          <w:sz w:val="24"/>
          <w:szCs w:val="24"/>
        </w:rPr>
        <w:t>belvárosi</w:t>
      </w:r>
      <w:r w:rsidRPr="0055052F">
        <w:rPr>
          <w:rFonts w:ascii="Garamond" w:hAnsi="Garamond"/>
          <w:sz w:val="24"/>
          <w:szCs w:val="24"/>
        </w:rPr>
        <w:t xml:space="preserve"> területén </w:t>
      </w:r>
      <w:r w:rsidR="00036C7A" w:rsidRPr="0055052F">
        <w:rPr>
          <w:rFonts w:ascii="Garamond" w:hAnsi="Garamond"/>
          <w:sz w:val="24"/>
          <w:szCs w:val="24"/>
        </w:rPr>
        <w:t>és a gyűjtőutak</w:t>
      </w:r>
      <w:r w:rsidR="0097738A" w:rsidRPr="0055052F">
        <w:rPr>
          <w:rFonts w:ascii="Garamond" w:hAnsi="Garamond"/>
          <w:sz w:val="24"/>
          <w:szCs w:val="24"/>
        </w:rPr>
        <w:t xml:space="preserve">kal közvetlenül </w:t>
      </w:r>
      <w:r w:rsidR="00036C7A" w:rsidRPr="0055052F">
        <w:rPr>
          <w:rFonts w:ascii="Garamond" w:hAnsi="Garamond"/>
          <w:sz w:val="24"/>
          <w:szCs w:val="24"/>
        </w:rPr>
        <w:t xml:space="preserve">érintett ingatlanokon </w:t>
      </w:r>
      <w:r w:rsidRPr="0055052F">
        <w:rPr>
          <w:rFonts w:ascii="Garamond" w:hAnsi="Garamond"/>
          <w:sz w:val="24"/>
          <w:szCs w:val="24"/>
        </w:rPr>
        <w:t>fa</w:t>
      </w:r>
      <w:r w:rsidR="00036C7A" w:rsidRPr="0055052F">
        <w:rPr>
          <w:rFonts w:ascii="Garamond" w:hAnsi="Garamond"/>
          <w:sz w:val="24"/>
          <w:szCs w:val="24"/>
        </w:rPr>
        <w:t xml:space="preserve"> </w:t>
      </w:r>
      <w:r w:rsidR="005D2649" w:rsidRPr="0055052F">
        <w:rPr>
          <w:rFonts w:ascii="Garamond" w:hAnsi="Garamond"/>
          <w:sz w:val="24"/>
          <w:szCs w:val="24"/>
        </w:rPr>
        <w:t xml:space="preserve">homlokzatburkolatot </w:t>
      </w:r>
      <w:r w:rsidR="0097738A" w:rsidRPr="0055052F">
        <w:rPr>
          <w:rFonts w:ascii="Garamond" w:hAnsi="Garamond"/>
          <w:sz w:val="24"/>
          <w:szCs w:val="24"/>
        </w:rPr>
        <w:t xml:space="preserve">és előregyártott táblás fémlemez </w:t>
      </w:r>
      <w:r w:rsidRPr="0055052F">
        <w:rPr>
          <w:rFonts w:ascii="Garamond" w:hAnsi="Garamond"/>
          <w:sz w:val="24"/>
          <w:szCs w:val="24"/>
        </w:rPr>
        <w:t>homlokzat</w:t>
      </w:r>
      <w:r w:rsidR="00036C7A" w:rsidRPr="0055052F">
        <w:rPr>
          <w:rFonts w:ascii="Garamond" w:hAnsi="Garamond"/>
          <w:sz w:val="24"/>
          <w:szCs w:val="24"/>
        </w:rPr>
        <w:t>burkolatot</w:t>
      </w:r>
      <w:r w:rsidRPr="0055052F">
        <w:rPr>
          <w:rFonts w:ascii="Garamond" w:hAnsi="Garamond"/>
          <w:sz w:val="24"/>
          <w:szCs w:val="24"/>
        </w:rPr>
        <w:t xml:space="preserve"> alkalmazni tilos</w:t>
      </w:r>
      <w:r w:rsidR="00036C7A" w:rsidRPr="0055052F">
        <w:rPr>
          <w:rFonts w:ascii="Garamond" w:hAnsi="Garamond"/>
          <w:sz w:val="24"/>
          <w:szCs w:val="24"/>
        </w:rPr>
        <w:t>.</w:t>
      </w:r>
    </w:p>
    <w:p w14:paraId="5AD5E2CB" w14:textId="77777777" w:rsidR="00036C7A" w:rsidRPr="0055052F" w:rsidRDefault="00036C7A" w:rsidP="00ED1AE0">
      <w:pPr>
        <w:pStyle w:val="Listaszerbekezds"/>
        <w:numPr>
          <w:ilvl w:val="0"/>
          <w:numId w:val="20"/>
        </w:numPr>
        <w:jc w:val="both"/>
        <w:rPr>
          <w:rFonts w:ascii="Garamond" w:hAnsi="Garamond"/>
          <w:sz w:val="24"/>
          <w:szCs w:val="24"/>
        </w:rPr>
      </w:pPr>
      <w:r w:rsidRPr="0055052F">
        <w:rPr>
          <w:rFonts w:ascii="Garamond" w:hAnsi="Garamond"/>
          <w:sz w:val="24"/>
          <w:szCs w:val="24"/>
        </w:rPr>
        <w:t>A település belvárosi területén és a gyűjtőutakkal közvetlenül é</w:t>
      </w:r>
      <w:r w:rsidR="00565F66">
        <w:rPr>
          <w:rFonts w:ascii="Garamond" w:hAnsi="Garamond"/>
          <w:sz w:val="24"/>
          <w:szCs w:val="24"/>
        </w:rPr>
        <w:t>rintett ingatlanokon hullámpala</w:t>
      </w:r>
      <w:r w:rsidRPr="0055052F">
        <w:rPr>
          <w:rFonts w:ascii="Garamond" w:hAnsi="Garamond"/>
          <w:sz w:val="24"/>
          <w:szCs w:val="24"/>
        </w:rPr>
        <w:t xml:space="preserve"> tetőhéjazatot alkalmazni tilos.</w:t>
      </w:r>
    </w:p>
    <w:p w14:paraId="5A6A6042" w14:textId="77777777" w:rsidR="00806E34" w:rsidRPr="0055052F" w:rsidRDefault="00806E34" w:rsidP="00ED1AE0">
      <w:pPr>
        <w:pStyle w:val="Listaszerbekezds"/>
        <w:numPr>
          <w:ilvl w:val="0"/>
          <w:numId w:val="20"/>
        </w:numPr>
        <w:jc w:val="both"/>
        <w:rPr>
          <w:rFonts w:ascii="Garamond" w:hAnsi="Garamond"/>
          <w:sz w:val="24"/>
          <w:szCs w:val="24"/>
        </w:rPr>
      </w:pPr>
      <w:r w:rsidRPr="0055052F">
        <w:rPr>
          <w:rFonts w:ascii="Garamond" w:hAnsi="Garamond"/>
          <w:sz w:val="24"/>
          <w:szCs w:val="24"/>
        </w:rPr>
        <w:t>A település közigazgatási területén műanyag-, pala- és csempe</w:t>
      </w:r>
      <w:r w:rsidR="00036C7A" w:rsidRPr="0055052F">
        <w:rPr>
          <w:rFonts w:ascii="Garamond" w:hAnsi="Garamond"/>
          <w:sz w:val="24"/>
          <w:szCs w:val="24"/>
        </w:rPr>
        <w:t xml:space="preserve"> </w:t>
      </w:r>
      <w:r w:rsidRPr="0055052F">
        <w:rPr>
          <w:rFonts w:ascii="Garamond" w:hAnsi="Garamond"/>
          <w:sz w:val="24"/>
          <w:szCs w:val="24"/>
        </w:rPr>
        <w:t>homlokzat</w:t>
      </w:r>
      <w:r w:rsidR="00036C7A" w:rsidRPr="0055052F">
        <w:rPr>
          <w:rFonts w:ascii="Garamond" w:hAnsi="Garamond"/>
          <w:sz w:val="24"/>
          <w:szCs w:val="24"/>
        </w:rPr>
        <w:t>burkolatot</w:t>
      </w:r>
      <w:r w:rsidRPr="0055052F">
        <w:rPr>
          <w:rFonts w:ascii="Garamond" w:hAnsi="Garamond"/>
          <w:sz w:val="24"/>
          <w:szCs w:val="24"/>
        </w:rPr>
        <w:t xml:space="preserve"> alkalmazni tilos.</w:t>
      </w:r>
    </w:p>
    <w:p w14:paraId="3DFBAE00" w14:textId="77777777" w:rsidR="00806E34" w:rsidRPr="0055052F" w:rsidRDefault="00806E34" w:rsidP="00ED1AE0">
      <w:pPr>
        <w:pStyle w:val="Listaszerbekezds"/>
        <w:numPr>
          <w:ilvl w:val="0"/>
          <w:numId w:val="20"/>
        </w:numPr>
        <w:jc w:val="both"/>
        <w:rPr>
          <w:rFonts w:ascii="Garamond" w:hAnsi="Garamond"/>
          <w:sz w:val="24"/>
          <w:szCs w:val="24"/>
        </w:rPr>
      </w:pPr>
      <w:r w:rsidRPr="0055052F">
        <w:rPr>
          <w:rFonts w:ascii="Garamond" w:hAnsi="Garamond"/>
          <w:sz w:val="24"/>
          <w:szCs w:val="24"/>
        </w:rPr>
        <w:t xml:space="preserve">A település </w:t>
      </w:r>
      <w:r w:rsidR="00266438">
        <w:rPr>
          <w:rFonts w:ascii="Garamond" w:hAnsi="Garamond"/>
          <w:sz w:val="24"/>
          <w:szCs w:val="24"/>
        </w:rPr>
        <w:t xml:space="preserve">kiemelt </w:t>
      </w:r>
      <w:r w:rsidRPr="0055052F">
        <w:rPr>
          <w:rFonts w:ascii="Garamond" w:hAnsi="Garamond"/>
          <w:sz w:val="24"/>
          <w:szCs w:val="24"/>
        </w:rPr>
        <w:t>terület</w:t>
      </w:r>
      <w:r w:rsidR="00266438">
        <w:rPr>
          <w:rFonts w:ascii="Garamond" w:hAnsi="Garamond"/>
          <w:sz w:val="24"/>
          <w:szCs w:val="24"/>
        </w:rPr>
        <w:t>ein</w:t>
      </w:r>
      <w:r w:rsidRPr="0055052F">
        <w:rPr>
          <w:rFonts w:ascii="Garamond" w:hAnsi="Garamond"/>
          <w:sz w:val="24"/>
          <w:szCs w:val="24"/>
        </w:rPr>
        <w:t xml:space="preserve"> </w:t>
      </w:r>
      <w:r w:rsidR="00A67E26">
        <w:rPr>
          <w:rFonts w:ascii="Garamond" w:hAnsi="Garamond"/>
          <w:sz w:val="24"/>
          <w:szCs w:val="24"/>
        </w:rPr>
        <w:t xml:space="preserve">fémszerkezetű tetőhéjalás használata esetén </w:t>
      </w:r>
      <w:r w:rsidRPr="0055052F">
        <w:rPr>
          <w:rFonts w:ascii="Garamond" w:hAnsi="Garamond"/>
          <w:sz w:val="24"/>
          <w:szCs w:val="24"/>
        </w:rPr>
        <w:t>korcolt vagy annak megjelenésében azonos tető</w:t>
      </w:r>
      <w:r w:rsidR="006047E9">
        <w:rPr>
          <w:rFonts w:ascii="Garamond" w:hAnsi="Garamond"/>
          <w:sz w:val="24"/>
          <w:szCs w:val="24"/>
        </w:rPr>
        <w:t xml:space="preserve"> </w:t>
      </w:r>
      <w:r w:rsidRPr="0055052F">
        <w:rPr>
          <w:rFonts w:ascii="Garamond" w:hAnsi="Garamond"/>
          <w:sz w:val="24"/>
          <w:szCs w:val="24"/>
        </w:rPr>
        <w:t>héjalást</w:t>
      </w:r>
      <w:r w:rsidR="00A67E26">
        <w:rPr>
          <w:rFonts w:ascii="Garamond" w:hAnsi="Garamond"/>
          <w:sz w:val="24"/>
          <w:szCs w:val="24"/>
        </w:rPr>
        <w:t xml:space="preserve"> és homlokzatburkolatot, illetve matt cserepes</w:t>
      </w:r>
      <w:r w:rsidR="009D6315">
        <w:rPr>
          <w:rFonts w:ascii="Garamond" w:hAnsi="Garamond"/>
          <w:sz w:val="24"/>
          <w:szCs w:val="24"/>
        </w:rPr>
        <w:t xml:space="preserve"> </w:t>
      </w:r>
      <w:r w:rsidR="00A67E26">
        <w:rPr>
          <w:rFonts w:ascii="Garamond" w:hAnsi="Garamond"/>
          <w:sz w:val="24"/>
          <w:szCs w:val="24"/>
        </w:rPr>
        <w:t>lemez tető</w:t>
      </w:r>
      <w:r w:rsidR="009D6315">
        <w:rPr>
          <w:rFonts w:ascii="Garamond" w:hAnsi="Garamond"/>
          <w:sz w:val="24"/>
          <w:szCs w:val="24"/>
        </w:rPr>
        <w:t xml:space="preserve"> </w:t>
      </w:r>
      <w:r w:rsidR="00A67E26">
        <w:rPr>
          <w:rFonts w:ascii="Garamond" w:hAnsi="Garamond"/>
          <w:sz w:val="24"/>
          <w:szCs w:val="24"/>
        </w:rPr>
        <w:t>héjalást</w:t>
      </w:r>
      <w:r w:rsidR="006047E9">
        <w:rPr>
          <w:rFonts w:ascii="Garamond" w:hAnsi="Garamond"/>
          <w:sz w:val="24"/>
          <w:szCs w:val="24"/>
        </w:rPr>
        <w:t xml:space="preserve"> </w:t>
      </w:r>
      <w:r w:rsidRPr="0055052F">
        <w:rPr>
          <w:rFonts w:ascii="Garamond" w:hAnsi="Garamond"/>
          <w:sz w:val="24"/>
          <w:szCs w:val="24"/>
        </w:rPr>
        <w:t>lehet alkalmazni.</w:t>
      </w:r>
    </w:p>
    <w:p w14:paraId="7B4F10A9" w14:textId="77777777" w:rsidR="005D2649" w:rsidRDefault="005D2649" w:rsidP="00ED1AE0">
      <w:pPr>
        <w:pStyle w:val="Listaszerbekezds"/>
        <w:numPr>
          <w:ilvl w:val="0"/>
          <w:numId w:val="20"/>
        </w:numPr>
        <w:jc w:val="both"/>
        <w:rPr>
          <w:rFonts w:ascii="Garamond" w:hAnsi="Garamond"/>
          <w:sz w:val="24"/>
          <w:szCs w:val="24"/>
        </w:rPr>
      </w:pPr>
      <w:r w:rsidRPr="0055052F">
        <w:rPr>
          <w:rFonts w:ascii="Garamond" w:hAnsi="Garamond"/>
          <w:sz w:val="24"/>
          <w:szCs w:val="24"/>
        </w:rPr>
        <w:t>A település közigazgatási területén belül a szín</w:t>
      </w:r>
      <w:r w:rsidR="00A67E26">
        <w:rPr>
          <w:rFonts w:ascii="Garamond" w:hAnsi="Garamond"/>
          <w:sz w:val="24"/>
          <w:szCs w:val="24"/>
        </w:rPr>
        <w:t>használat tekintetében</w:t>
      </w:r>
      <w:r w:rsidR="00683B2C" w:rsidRPr="0055052F">
        <w:rPr>
          <w:rFonts w:ascii="Garamond" w:hAnsi="Garamond"/>
          <w:sz w:val="24"/>
          <w:szCs w:val="24"/>
        </w:rPr>
        <w:t xml:space="preserve"> </w:t>
      </w:r>
      <w:r w:rsidR="00A67E26">
        <w:rPr>
          <w:rFonts w:ascii="Garamond" w:hAnsi="Garamond"/>
          <w:sz w:val="24"/>
          <w:szCs w:val="24"/>
        </w:rPr>
        <w:t xml:space="preserve">csak </w:t>
      </w:r>
      <w:r w:rsidRPr="0055052F">
        <w:rPr>
          <w:rFonts w:ascii="Garamond" w:hAnsi="Garamond"/>
          <w:sz w:val="24"/>
          <w:szCs w:val="24"/>
        </w:rPr>
        <w:t>pasztel</w:t>
      </w:r>
      <w:r w:rsidR="00683B2C" w:rsidRPr="0055052F">
        <w:rPr>
          <w:rFonts w:ascii="Garamond" w:hAnsi="Garamond"/>
          <w:sz w:val="24"/>
          <w:szCs w:val="24"/>
        </w:rPr>
        <w:t>l</w:t>
      </w:r>
      <w:r w:rsidRPr="0055052F">
        <w:rPr>
          <w:rFonts w:ascii="Garamond" w:hAnsi="Garamond"/>
          <w:sz w:val="24"/>
          <w:szCs w:val="24"/>
        </w:rPr>
        <w:t>színek</w:t>
      </w:r>
      <w:r w:rsidR="00683B2C" w:rsidRPr="0055052F">
        <w:rPr>
          <w:rFonts w:ascii="Garamond" w:hAnsi="Garamond"/>
          <w:sz w:val="24"/>
          <w:szCs w:val="24"/>
        </w:rPr>
        <w:t xml:space="preserve"> </w:t>
      </w:r>
      <w:r w:rsidR="00A67E26">
        <w:rPr>
          <w:rFonts w:ascii="Garamond" w:hAnsi="Garamond"/>
          <w:sz w:val="24"/>
          <w:szCs w:val="24"/>
        </w:rPr>
        <w:t>használhatóak, rikító színek</w:t>
      </w:r>
      <w:r w:rsidR="00683B2C" w:rsidRPr="0055052F">
        <w:rPr>
          <w:rFonts w:ascii="Garamond" w:hAnsi="Garamond"/>
          <w:sz w:val="24"/>
          <w:szCs w:val="24"/>
        </w:rPr>
        <w:t xml:space="preserve"> nem alkalmazható</w:t>
      </w:r>
      <w:r w:rsidR="00A67E26">
        <w:rPr>
          <w:rFonts w:ascii="Garamond" w:hAnsi="Garamond"/>
          <w:sz w:val="24"/>
          <w:szCs w:val="24"/>
        </w:rPr>
        <w:t>k.</w:t>
      </w:r>
    </w:p>
    <w:p w14:paraId="233F1B5B" w14:textId="77777777" w:rsidR="006047E9" w:rsidRDefault="006047E9" w:rsidP="00ED1AE0">
      <w:pPr>
        <w:pStyle w:val="Listaszerbekezds"/>
        <w:numPr>
          <w:ilvl w:val="0"/>
          <w:numId w:val="20"/>
        </w:numPr>
        <w:jc w:val="both"/>
        <w:rPr>
          <w:rFonts w:ascii="Garamond" w:hAnsi="Garamond"/>
          <w:sz w:val="24"/>
          <w:szCs w:val="24"/>
        </w:rPr>
      </w:pPr>
      <w:r>
        <w:rPr>
          <w:rFonts w:ascii="Garamond" w:hAnsi="Garamond"/>
          <w:sz w:val="24"/>
          <w:szCs w:val="24"/>
        </w:rPr>
        <w:t>(1) – (5) pontokat</w:t>
      </w:r>
      <w:r w:rsidRPr="0055052F">
        <w:rPr>
          <w:rFonts w:ascii="Garamond" w:hAnsi="Garamond"/>
          <w:sz w:val="24"/>
          <w:szCs w:val="24"/>
        </w:rPr>
        <w:t xml:space="preserve"> a jellemző gazdasági terület és a jellemző kertes mező</w:t>
      </w:r>
      <w:r>
        <w:rPr>
          <w:rFonts w:ascii="Garamond" w:hAnsi="Garamond"/>
          <w:sz w:val="24"/>
          <w:szCs w:val="24"/>
        </w:rPr>
        <w:t>gazdasági terület kivételével kell alkalmazni.</w:t>
      </w:r>
    </w:p>
    <w:p w14:paraId="4709448E" w14:textId="77777777" w:rsidR="006047E9" w:rsidRPr="0055052F" w:rsidRDefault="006047E9" w:rsidP="006047E9">
      <w:pPr>
        <w:pStyle w:val="Listaszerbekezds"/>
        <w:jc w:val="both"/>
        <w:rPr>
          <w:rFonts w:ascii="Garamond" w:hAnsi="Garamond"/>
          <w:sz w:val="24"/>
          <w:szCs w:val="24"/>
        </w:rPr>
      </w:pPr>
    </w:p>
    <w:p w14:paraId="4997D4E6" w14:textId="77777777" w:rsidR="00130782" w:rsidRPr="002273D9" w:rsidRDefault="00130782" w:rsidP="00FB3F01">
      <w:pPr>
        <w:ind w:left="426" w:hanging="426"/>
        <w:jc w:val="center"/>
        <w:rPr>
          <w:rFonts w:ascii="Garamond" w:hAnsi="Garamond"/>
          <w:b/>
          <w:bCs/>
          <w:sz w:val="24"/>
          <w:szCs w:val="24"/>
        </w:rPr>
      </w:pPr>
      <w:r w:rsidRPr="002273D9">
        <w:rPr>
          <w:rFonts w:ascii="Garamond" w:hAnsi="Garamond"/>
          <w:b/>
          <w:bCs/>
          <w:sz w:val="24"/>
          <w:szCs w:val="24"/>
        </w:rPr>
        <w:t>1</w:t>
      </w:r>
      <w:r w:rsidR="00FB3F01">
        <w:rPr>
          <w:rFonts w:ascii="Garamond" w:hAnsi="Garamond"/>
          <w:b/>
          <w:bCs/>
          <w:sz w:val="24"/>
          <w:szCs w:val="24"/>
        </w:rPr>
        <w:t>3</w:t>
      </w:r>
      <w:r w:rsidRPr="002273D9">
        <w:rPr>
          <w:rFonts w:ascii="Garamond" w:hAnsi="Garamond"/>
          <w:b/>
          <w:bCs/>
          <w:sz w:val="24"/>
          <w:szCs w:val="24"/>
        </w:rPr>
        <w:t>. A településképi szempontból az építmények állapotára vonatkozó általános követelmények</w:t>
      </w:r>
    </w:p>
    <w:p w14:paraId="60CF692C" w14:textId="77777777" w:rsidR="00130782" w:rsidRPr="005F35A1" w:rsidRDefault="00130782" w:rsidP="00FB3F01">
      <w:pPr>
        <w:spacing w:after="0"/>
        <w:ind w:left="425" w:hanging="425"/>
        <w:jc w:val="center"/>
        <w:rPr>
          <w:rFonts w:ascii="Garamond" w:hAnsi="Garamond"/>
          <w:b/>
          <w:bCs/>
          <w:sz w:val="24"/>
          <w:szCs w:val="24"/>
        </w:rPr>
      </w:pPr>
      <w:r w:rsidRPr="005F35A1">
        <w:rPr>
          <w:rFonts w:ascii="Garamond" w:hAnsi="Garamond"/>
          <w:b/>
          <w:bCs/>
          <w:sz w:val="24"/>
          <w:szCs w:val="24"/>
        </w:rPr>
        <w:t>1</w:t>
      </w:r>
      <w:r w:rsidR="00FB3F01" w:rsidRPr="005F35A1">
        <w:rPr>
          <w:rFonts w:ascii="Garamond" w:hAnsi="Garamond"/>
          <w:b/>
          <w:bCs/>
          <w:sz w:val="24"/>
          <w:szCs w:val="24"/>
        </w:rPr>
        <w:t>5</w:t>
      </w:r>
      <w:r w:rsidRPr="005F35A1">
        <w:rPr>
          <w:rFonts w:ascii="Garamond" w:hAnsi="Garamond"/>
          <w:b/>
          <w:bCs/>
          <w:sz w:val="24"/>
          <w:szCs w:val="24"/>
        </w:rPr>
        <w:t>.§</w:t>
      </w:r>
    </w:p>
    <w:p w14:paraId="1002B339" w14:textId="77777777" w:rsidR="0097738A" w:rsidRPr="005F35A1" w:rsidRDefault="008D0FD8" w:rsidP="005F35A1">
      <w:pPr>
        <w:pStyle w:val="Listaszerbekezds"/>
        <w:numPr>
          <w:ilvl w:val="0"/>
          <w:numId w:val="34"/>
        </w:numPr>
        <w:spacing w:line="240" w:lineRule="auto"/>
        <w:jc w:val="both"/>
        <w:rPr>
          <w:rFonts w:ascii="Garamond" w:hAnsi="Garamond"/>
          <w:sz w:val="24"/>
          <w:szCs w:val="24"/>
        </w:rPr>
      </w:pPr>
      <w:r w:rsidRPr="005F35A1">
        <w:rPr>
          <w:rFonts w:ascii="Garamond" w:hAnsi="Garamond"/>
          <w:sz w:val="24"/>
          <w:szCs w:val="24"/>
        </w:rPr>
        <w:t xml:space="preserve">A településkép javítása érdekében </w:t>
      </w:r>
      <w:r w:rsidR="00B1319D" w:rsidRPr="005F35A1">
        <w:rPr>
          <w:rFonts w:ascii="Garamond" w:hAnsi="Garamond"/>
          <w:sz w:val="24"/>
          <w:szCs w:val="24"/>
        </w:rPr>
        <w:t xml:space="preserve">a település közigazgatási területén </w:t>
      </w:r>
      <w:r w:rsidR="003029F5" w:rsidRPr="005F35A1">
        <w:rPr>
          <w:rFonts w:ascii="Garamond" w:hAnsi="Garamond"/>
          <w:sz w:val="24"/>
          <w:szCs w:val="24"/>
        </w:rPr>
        <w:t>az ingatlan tulajdonosa köteles</w:t>
      </w:r>
      <w:r w:rsidRPr="005F35A1">
        <w:rPr>
          <w:rFonts w:ascii="Garamond" w:hAnsi="Garamond"/>
          <w:sz w:val="24"/>
          <w:szCs w:val="24"/>
        </w:rPr>
        <w:t xml:space="preserve"> </w:t>
      </w:r>
      <w:r w:rsidR="00846AEE" w:rsidRPr="005F35A1">
        <w:rPr>
          <w:rFonts w:ascii="Garamond" w:hAnsi="Garamond"/>
          <w:sz w:val="24"/>
          <w:szCs w:val="24"/>
        </w:rPr>
        <w:t>az építőipari kivitelezési tevékenységről szóló</w:t>
      </w:r>
      <w:r w:rsidRPr="005F35A1">
        <w:rPr>
          <w:rFonts w:ascii="Garamond" w:hAnsi="Garamond"/>
          <w:sz w:val="24"/>
          <w:szCs w:val="24"/>
        </w:rPr>
        <w:t xml:space="preserve"> 191/2009</w:t>
      </w:r>
      <w:r w:rsidR="00846AEE" w:rsidRPr="005F35A1">
        <w:rPr>
          <w:rFonts w:ascii="Garamond" w:hAnsi="Garamond"/>
          <w:sz w:val="24"/>
          <w:szCs w:val="24"/>
        </w:rPr>
        <w:t>.</w:t>
      </w:r>
      <w:r w:rsidRPr="005F35A1">
        <w:rPr>
          <w:rFonts w:ascii="Garamond" w:hAnsi="Garamond"/>
          <w:sz w:val="24"/>
          <w:szCs w:val="24"/>
        </w:rPr>
        <w:t xml:space="preserve"> (IX.15.) </w:t>
      </w:r>
      <w:r w:rsidR="00846AEE" w:rsidRPr="005F35A1">
        <w:rPr>
          <w:rFonts w:ascii="Garamond" w:hAnsi="Garamond"/>
          <w:sz w:val="24"/>
          <w:szCs w:val="24"/>
        </w:rPr>
        <w:t xml:space="preserve">kormányrendelet </w:t>
      </w:r>
      <w:r w:rsidRPr="005F35A1">
        <w:rPr>
          <w:rFonts w:ascii="Garamond" w:hAnsi="Garamond"/>
          <w:sz w:val="24"/>
          <w:szCs w:val="24"/>
        </w:rPr>
        <w:t xml:space="preserve">34.§ (5) </w:t>
      </w:r>
      <w:r w:rsidR="00846AEE" w:rsidRPr="005F35A1">
        <w:rPr>
          <w:rFonts w:ascii="Garamond" w:hAnsi="Garamond"/>
          <w:sz w:val="24"/>
          <w:szCs w:val="24"/>
        </w:rPr>
        <w:t>bekezdése</w:t>
      </w:r>
      <w:r w:rsidRPr="005F35A1">
        <w:rPr>
          <w:rFonts w:ascii="Garamond" w:hAnsi="Garamond"/>
          <w:sz w:val="24"/>
          <w:szCs w:val="24"/>
        </w:rPr>
        <w:t xml:space="preserve"> szerinti jókarbantartási kötelezettsé</w:t>
      </w:r>
      <w:r w:rsidR="003029F5" w:rsidRPr="005F35A1">
        <w:rPr>
          <w:rFonts w:ascii="Garamond" w:hAnsi="Garamond"/>
          <w:sz w:val="24"/>
          <w:szCs w:val="24"/>
        </w:rPr>
        <w:t>gét teljesíteni</w:t>
      </w:r>
      <w:r w:rsidRPr="005F35A1">
        <w:rPr>
          <w:rFonts w:ascii="Garamond" w:hAnsi="Garamond"/>
          <w:sz w:val="24"/>
          <w:szCs w:val="24"/>
        </w:rPr>
        <w:t>.</w:t>
      </w:r>
    </w:p>
    <w:p w14:paraId="52A25D4F" w14:textId="24C8C7B1" w:rsidR="00130782" w:rsidRPr="005F35A1" w:rsidRDefault="005F35A1" w:rsidP="002273D9">
      <w:pPr>
        <w:pStyle w:val="Listaszerbekezds"/>
        <w:numPr>
          <w:ilvl w:val="0"/>
          <w:numId w:val="34"/>
        </w:numPr>
        <w:jc w:val="both"/>
        <w:rPr>
          <w:rFonts w:ascii="Garamond" w:hAnsi="Garamond"/>
          <w:sz w:val="24"/>
          <w:szCs w:val="24"/>
        </w:rPr>
      </w:pPr>
      <w:r w:rsidRPr="005F35A1">
        <w:rPr>
          <w:rFonts w:ascii="Garamond" w:hAnsi="Garamond"/>
          <w:sz w:val="24"/>
          <w:szCs w:val="24"/>
        </w:rPr>
        <w:t>Az önkormányzat a helyi önkormányzati rendeletben meghatározott településképi követelmények teljesítése érdekében kötelezési eljárást folytathat le, és szükség esetén kötelezést bocsáthat ki a Méptv. 100. §-a szerint.</w:t>
      </w:r>
    </w:p>
    <w:p w14:paraId="39E2841B" w14:textId="77777777" w:rsidR="00941C43" w:rsidRPr="002273D9" w:rsidRDefault="004641F8" w:rsidP="00846AEE">
      <w:pPr>
        <w:ind w:left="426" w:hanging="426"/>
        <w:jc w:val="center"/>
        <w:rPr>
          <w:rFonts w:ascii="Garamond" w:hAnsi="Garamond"/>
          <w:b/>
          <w:bCs/>
          <w:sz w:val="24"/>
          <w:szCs w:val="24"/>
        </w:rPr>
      </w:pPr>
      <w:bookmarkStart w:id="9" w:name="_Hlk499601563"/>
      <w:r w:rsidRPr="002273D9">
        <w:rPr>
          <w:rFonts w:ascii="Garamond" w:hAnsi="Garamond"/>
          <w:b/>
          <w:bCs/>
          <w:sz w:val="24"/>
          <w:szCs w:val="24"/>
        </w:rPr>
        <w:t>1</w:t>
      </w:r>
      <w:r w:rsidR="00846AEE">
        <w:rPr>
          <w:rFonts w:ascii="Garamond" w:hAnsi="Garamond"/>
          <w:b/>
          <w:bCs/>
          <w:sz w:val="24"/>
          <w:szCs w:val="24"/>
        </w:rPr>
        <w:t>4</w:t>
      </w:r>
      <w:r w:rsidRPr="002273D9">
        <w:rPr>
          <w:rFonts w:ascii="Garamond" w:hAnsi="Garamond"/>
          <w:b/>
          <w:bCs/>
          <w:sz w:val="24"/>
          <w:szCs w:val="24"/>
        </w:rPr>
        <w:t xml:space="preserve">. </w:t>
      </w:r>
      <w:r w:rsidR="00941C43" w:rsidRPr="002273D9">
        <w:rPr>
          <w:rFonts w:ascii="Garamond" w:hAnsi="Garamond"/>
          <w:b/>
          <w:bCs/>
          <w:sz w:val="24"/>
          <w:szCs w:val="24"/>
        </w:rPr>
        <w:t>A településképi szempontból meghatározó területekre vonatkozó</w:t>
      </w:r>
      <w:bookmarkEnd w:id="9"/>
      <w:r w:rsidR="008C2DF6" w:rsidRPr="002273D9">
        <w:rPr>
          <w:rFonts w:ascii="Garamond" w:hAnsi="Garamond"/>
          <w:b/>
          <w:bCs/>
          <w:sz w:val="24"/>
          <w:szCs w:val="24"/>
        </w:rPr>
        <w:br/>
      </w:r>
      <w:r w:rsidR="00941C43" w:rsidRPr="002273D9">
        <w:rPr>
          <w:rFonts w:ascii="Garamond" w:hAnsi="Garamond"/>
          <w:b/>
          <w:bCs/>
          <w:sz w:val="24"/>
          <w:szCs w:val="24"/>
        </w:rPr>
        <w:t>területi építészeti követelmények</w:t>
      </w:r>
    </w:p>
    <w:p w14:paraId="41F2C292" w14:textId="77777777" w:rsidR="008C2DF6" w:rsidRPr="005F35A1" w:rsidRDefault="008C2DF6" w:rsidP="00846AEE">
      <w:pPr>
        <w:spacing w:after="0"/>
        <w:ind w:left="425" w:hanging="425"/>
        <w:jc w:val="center"/>
        <w:rPr>
          <w:rFonts w:ascii="Garamond" w:hAnsi="Garamond"/>
          <w:b/>
          <w:bCs/>
          <w:sz w:val="24"/>
          <w:szCs w:val="24"/>
        </w:rPr>
      </w:pPr>
      <w:r w:rsidRPr="005F35A1">
        <w:rPr>
          <w:rFonts w:ascii="Garamond" w:hAnsi="Garamond"/>
          <w:b/>
          <w:bCs/>
          <w:sz w:val="24"/>
          <w:szCs w:val="24"/>
        </w:rPr>
        <w:t>1</w:t>
      </w:r>
      <w:r w:rsidR="00846AEE" w:rsidRPr="005F35A1">
        <w:rPr>
          <w:rFonts w:ascii="Garamond" w:hAnsi="Garamond"/>
          <w:b/>
          <w:bCs/>
          <w:sz w:val="24"/>
          <w:szCs w:val="24"/>
        </w:rPr>
        <w:t>6</w:t>
      </w:r>
      <w:r w:rsidRPr="005F35A1">
        <w:rPr>
          <w:rFonts w:ascii="Garamond" w:hAnsi="Garamond"/>
          <w:b/>
          <w:bCs/>
          <w:sz w:val="24"/>
          <w:szCs w:val="24"/>
        </w:rPr>
        <w:t>.§</w:t>
      </w:r>
    </w:p>
    <w:p w14:paraId="191F2ED0" w14:textId="77777777" w:rsidR="00DB1C8E" w:rsidRPr="00DB1C8E" w:rsidRDefault="00941C43" w:rsidP="00ED1AE0">
      <w:pPr>
        <w:pStyle w:val="Listaszerbekezds"/>
        <w:numPr>
          <w:ilvl w:val="0"/>
          <w:numId w:val="30"/>
        </w:numPr>
        <w:jc w:val="both"/>
        <w:rPr>
          <w:rFonts w:ascii="Garamond" w:hAnsi="Garamond"/>
          <w:sz w:val="24"/>
          <w:szCs w:val="24"/>
        </w:rPr>
      </w:pPr>
      <w:r w:rsidRPr="00DB1C8E">
        <w:rPr>
          <w:rFonts w:ascii="Garamond" w:hAnsi="Garamond"/>
          <w:sz w:val="24"/>
          <w:szCs w:val="24"/>
        </w:rPr>
        <w:t>A történeti zártsorú területen a beépítés telepítési módja csak a kialakultnak megfelelő lehet</w:t>
      </w:r>
      <w:r w:rsidR="003029F5" w:rsidRPr="00DB1C8E">
        <w:rPr>
          <w:rFonts w:ascii="Garamond" w:hAnsi="Garamond"/>
          <w:sz w:val="24"/>
          <w:szCs w:val="24"/>
        </w:rPr>
        <w:t xml:space="preserve">. </w:t>
      </w:r>
    </w:p>
    <w:p w14:paraId="5C5397E2" w14:textId="77777777" w:rsidR="00941C43" w:rsidRPr="00DB1C8E" w:rsidRDefault="00DB1C8E" w:rsidP="00ED1AE0">
      <w:pPr>
        <w:pStyle w:val="Listaszerbekezds"/>
        <w:numPr>
          <w:ilvl w:val="0"/>
          <w:numId w:val="30"/>
        </w:numPr>
        <w:jc w:val="both"/>
        <w:rPr>
          <w:rFonts w:ascii="Garamond" w:hAnsi="Garamond"/>
          <w:sz w:val="24"/>
          <w:szCs w:val="24"/>
        </w:rPr>
      </w:pPr>
      <w:r w:rsidRPr="00DB1C8E">
        <w:rPr>
          <w:rFonts w:ascii="Garamond" w:hAnsi="Garamond"/>
          <w:sz w:val="24"/>
          <w:szCs w:val="24"/>
        </w:rPr>
        <w:t>A</w:t>
      </w:r>
      <w:r w:rsidR="00941C43" w:rsidRPr="00DB1C8E">
        <w:rPr>
          <w:rFonts w:ascii="Garamond" w:hAnsi="Garamond"/>
          <w:sz w:val="24"/>
          <w:szCs w:val="24"/>
        </w:rPr>
        <w:t>z épületeket zártsorúan, vagy hézagos zártsorúan, az utcai telekhatár mentén kell építeni.</w:t>
      </w:r>
    </w:p>
    <w:p w14:paraId="0DF6AD65" w14:textId="77777777" w:rsidR="00941C43" w:rsidRPr="00DB1C8E" w:rsidRDefault="00941C43" w:rsidP="00ED1AE0">
      <w:pPr>
        <w:pStyle w:val="Listaszerbekezds"/>
        <w:numPr>
          <w:ilvl w:val="0"/>
          <w:numId w:val="30"/>
        </w:numPr>
        <w:jc w:val="both"/>
        <w:rPr>
          <w:rFonts w:ascii="Garamond" w:hAnsi="Garamond"/>
          <w:sz w:val="24"/>
          <w:szCs w:val="24"/>
        </w:rPr>
      </w:pPr>
      <w:r w:rsidRPr="00DB1C8E">
        <w:rPr>
          <w:rFonts w:ascii="Garamond" w:hAnsi="Garamond"/>
          <w:sz w:val="24"/>
          <w:szCs w:val="24"/>
        </w:rPr>
        <w:t>A történeti zártsorú területen a kialakult építménymagasságot kell megtartani.</w:t>
      </w:r>
    </w:p>
    <w:p w14:paraId="4B66AB92" w14:textId="77777777" w:rsidR="00941C43" w:rsidRPr="00DB1C8E" w:rsidRDefault="00941C43" w:rsidP="00ED1AE0">
      <w:pPr>
        <w:pStyle w:val="Listaszerbekezds"/>
        <w:numPr>
          <w:ilvl w:val="0"/>
          <w:numId w:val="30"/>
        </w:numPr>
        <w:jc w:val="both"/>
        <w:rPr>
          <w:rFonts w:ascii="Garamond" w:hAnsi="Garamond"/>
          <w:sz w:val="24"/>
          <w:szCs w:val="24"/>
        </w:rPr>
      </w:pPr>
      <w:r w:rsidRPr="00DB1C8E">
        <w:rPr>
          <w:rFonts w:ascii="Garamond" w:hAnsi="Garamond"/>
          <w:sz w:val="24"/>
          <w:szCs w:val="24"/>
        </w:rPr>
        <w:t>A történeti kertvárosias területen a kialakult építménymagasságot kell megtartani.</w:t>
      </w:r>
    </w:p>
    <w:p w14:paraId="3CD0DC80" w14:textId="77777777" w:rsidR="00941C43" w:rsidRPr="00DB1C8E" w:rsidRDefault="00941C43" w:rsidP="00ED1AE0">
      <w:pPr>
        <w:pStyle w:val="Listaszerbekezds"/>
        <w:numPr>
          <w:ilvl w:val="0"/>
          <w:numId w:val="30"/>
        </w:numPr>
        <w:jc w:val="both"/>
        <w:rPr>
          <w:rFonts w:ascii="Garamond" w:hAnsi="Garamond"/>
          <w:sz w:val="24"/>
          <w:szCs w:val="24"/>
        </w:rPr>
      </w:pPr>
      <w:r w:rsidRPr="00DB1C8E">
        <w:rPr>
          <w:rFonts w:ascii="Garamond" w:hAnsi="Garamond"/>
          <w:sz w:val="24"/>
          <w:szCs w:val="24"/>
        </w:rPr>
        <w:t xml:space="preserve">A történeti kertvárosias területen a kerítések, lábazatok és kerítés oszlopok a helyi hagyományos kőből, vagy azzal harmonizáló színű kőből, illetve téglából épülhetnek, fugázva, a kerítés mezők </w:t>
      </w:r>
      <w:r w:rsidR="00A67E26">
        <w:rPr>
          <w:rFonts w:ascii="Garamond" w:hAnsi="Garamond"/>
          <w:sz w:val="24"/>
          <w:szCs w:val="24"/>
        </w:rPr>
        <w:t xml:space="preserve">csak </w:t>
      </w:r>
      <w:r w:rsidRPr="00DB1C8E">
        <w:rPr>
          <w:rFonts w:ascii="Garamond" w:hAnsi="Garamond"/>
          <w:sz w:val="24"/>
          <w:szCs w:val="24"/>
        </w:rPr>
        <w:t>áttört jelleg</w:t>
      </w:r>
      <w:r w:rsidR="00A67E26">
        <w:rPr>
          <w:rFonts w:ascii="Garamond" w:hAnsi="Garamond"/>
          <w:sz w:val="24"/>
          <w:szCs w:val="24"/>
        </w:rPr>
        <w:t xml:space="preserve">űek </w:t>
      </w:r>
      <w:r w:rsidRPr="00DB1C8E">
        <w:rPr>
          <w:rFonts w:ascii="Garamond" w:hAnsi="Garamond"/>
          <w:sz w:val="24"/>
          <w:szCs w:val="24"/>
        </w:rPr>
        <w:t>lehetnek</w:t>
      </w:r>
      <w:r w:rsidR="00A67E26">
        <w:rPr>
          <w:rFonts w:ascii="Garamond" w:hAnsi="Garamond"/>
          <w:sz w:val="24"/>
          <w:szCs w:val="24"/>
        </w:rPr>
        <w:t>. Ettől eltérni csak főépítészi szakmai konzultáció alapján lehet.</w:t>
      </w:r>
      <w:r w:rsidR="00A67E26" w:rsidRPr="00DB1C8E">
        <w:rPr>
          <w:rFonts w:ascii="Garamond" w:hAnsi="Garamond"/>
          <w:sz w:val="24"/>
          <w:szCs w:val="24"/>
        </w:rPr>
        <w:t xml:space="preserve"> </w:t>
      </w:r>
    </w:p>
    <w:p w14:paraId="33A7F9E3" w14:textId="77777777" w:rsidR="00941C43" w:rsidRPr="00DB1C8E" w:rsidRDefault="00941C43" w:rsidP="00ED1AE0">
      <w:pPr>
        <w:pStyle w:val="Listaszerbekezds"/>
        <w:numPr>
          <w:ilvl w:val="0"/>
          <w:numId w:val="30"/>
        </w:numPr>
        <w:jc w:val="both"/>
        <w:rPr>
          <w:rFonts w:ascii="Garamond" w:hAnsi="Garamond"/>
          <w:sz w:val="24"/>
          <w:szCs w:val="24"/>
        </w:rPr>
      </w:pPr>
      <w:r w:rsidRPr="00DB1C8E">
        <w:rPr>
          <w:rFonts w:ascii="Garamond" w:hAnsi="Garamond"/>
          <w:sz w:val="24"/>
          <w:szCs w:val="24"/>
        </w:rPr>
        <w:t>A jellemző borospincés területen a présházak kialakult építménymagasságát kell alkalmazni.</w:t>
      </w:r>
    </w:p>
    <w:p w14:paraId="4E2A35B5" w14:textId="77777777" w:rsidR="00941C43" w:rsidRPr="002273D9" w:rsidRDefault="00941C43" w:rsidP="00B56541">
      <w:pPr>
        <w:jc w:val="both"/>
        <w:rPr>
          <w:rFonts w:ascii="Garamond" w:hAnsi="Garamond"/>
          <w:sz w:val="24"/>
          <w:szCs w:val="24"/>
        </w:rPr>
      </w:pPr>
    </w:p>
    <w:p w14:paraId="445B3C17" w14:textId="77777777" w:rsidR="00941C43" w:rsidRPr="002273D9" w:rsidRDefault="004641F8" w:rsidP="00846AEE">
      <w:pPr>
        <w:ind w:left="426" w:hanging="426"/>
        <w:jc w:val="center"/>
        <w:rPr>
          <w:rFonts w:ascii="Garamond" w:hAnsi="Garamond"/>
          <w:b/>
          <w:bCs/>
          <w:sz w:val="24"/>
          <w:szCs w:val="24"/>
        </w:rPr>
      </w:pPr>
      <w:r w:rsidRPr="002273D9">
        <w:rPr>
          <w:rFonts w:ascii="Garamond" w:hAnsi="Garamond"/>
          <w:b/>
          <w:bCs/>
          <w:sz w:val="24"/>
          <w:szCs w:val="24"/>
        </w:rPr>
        <w:t>1</w:t>
      </w:r>
      <w:r w:rsidR="00846AEE">
        <w:rPr>
          <w:rFonts w:ascii="Garamond" w:hAnsi="Garamond"/>
          <w:b/>
          <w:bCs/>
          <w:sz w:val="24"/>
          <w:szCs w:val="24"/>
        </w:rPr>
        <w:t>5</w:t>
      </w:r>
      <w:r w:rsidRPr="002273D9">
        <w:rPr>
          <w:rFonts w:ascii="Garamond" w:hAnsi="Garamond"/>
          <w:b/>
          <w:bCs/>
          <w:sz w:val="24"/>
          <w:szCs w:val="24"/>
        </w:rPr>
        <w:t xml:space="preserve">. </w:t>
      </w:r>
      <w:r w:rsidR="00941C43" w:rsidRPr="002273D9">
        <w:rPr>
          <w:rFonts w:ascii="Garamond" w:hAnsi="Garamond"/>
          <w:b/>
          <w:bCs/>
          <w:sz w:val="24"/>
          <w:szCs w:val="24"/>
        </w:rPr>
        <w:t>A településképi szempontból meghatározó területekre vonatkozó</w:t>
      </w:r>
      <w:r w:rsidR="000665CC">
        <w:rPr>
          <w:rFonts w:ascii="Garamond" w:hAnsi="Garamond"/>
          <w:b/>
          <w:bCs/>
          <w:sz w:val="24"/>
          <w:szCs w:val="24"/>
        </w:rPr>
        <w:t xml:space="preserve"> </w:t>
      </w:r>
      <w:r w:rsidR="00941C43" w:rsidRPr="002273D9">
        <w:rPr>
          <w:rFonts w:ascii="Garamond" w:hAnsi="Garamond"/>
          <w:b/>
          <w:bCs/>
          <w:sz w:val="24"/>
          <w:szCs w:val="24"/>
        </w:rPr>
        <w:t>egyedi építészeti követelmények</w:t>
      </w:r>
    </w:p>
    <w:p w14:paraId="7B1D284D" w14:textId="77777777" w:rsidR="008C2DF6" w:rsidRPr="005F35A1" w:rsidRDefault="008C2DF6" w:rsidP="00846AEE">
      <w:pPr>
        <w:spacing w:after="0"/>
        <w:ind w:left="425" w:hanging="425"/>
        <w:jc w:val="center"/>
        <w:rPr>
          <w:rFonts w:ascii="Garamond" w:hAnsi="Garamond"/>
          <w:b/>
          <w:bCs/>
          <w:sz w:val="24"/>
          <w:szCs w:val="24"/>
        </w:rPr>
      </w:pPr>
      <w:r w:rsidRPr="005F35A1">
        <w:rPr>
          <w:rFonts w:ascii="Garamond" w:hAnsi="Garamond"/>
          <w:b/>
          <w:bCs/>
          <w:sz w:val="24"/>
          <w:szCs w:val="24"/>
        </w:rPr>
        <w:t>1</w:t>
      </w:r>
      <w:r w:rsidR="00846AEE" w:rsidRPr="005F35A1">
        <w:rPr>
          <w:rFonts w:ascii="Garamond" w:hAnsi="Garamond"/>
          <w:b/>
          <w:bCs/>
          <w:sz w:val="24"/>
          <w:szCs w:val="24"/>
        </w:rPr>
        <w:t>7</w:t>
      </w:r>
      <w:r w:rsidRPr="005F35A1">
        <w:rPr>
          <w:rFonts w:ascii="Garamond" w:hAnsi="Garamond"/>
          <w:b/>
          <w:bCs/>
          <w:sz w:val="24"/>
          <w:szCs w:val="24"/>
        </w:rPr>
        <w:t>.§</w:t>
      </w:r>
    </w:p>
    <w:p w14:paraId="28A00C08"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 xml:space="preserve">A történeti zártsorú területen az épületek utcai homlokzatának tetőgerince a kialakult szerint, vagy az utcával párhuzamos legyen, a tetőfelépítmény, és tetősíkból kiálló </w:t>
      </w:r>
      <w:r w:rsidRPr="002273D9">
        <w:rPr>
          <w:rFonts w:ascii="Garamond" w:hAnsi="Garamond"/>
          <w:sz w:val="24"/>
          <w:szCs w:val="24"/>
        </w:rPr>
        <w:lastRenderedPageBreak/>
        <w:t>tetőablak nélkül, hagyományos tetőhajlásszöggel készülhet. Ettől eltérő tervek előzetes egyeztetése szükséges.</w:t>
      </w:r>
    </w:p>
    <w:p w14:paraId="1EFA64B4"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jellemző borospincés területen a présházak tetőgerincének iránya az utcára merőleges, a tetőhajlásszöge hagyományos tetőhajlásszögű legyen.</w:t>
      </w:r>
    </w:p>
    <w:p w14:paraId="06F6000C"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történeti zártsorú területen, a történeti kertvárosias területen és a jellemző borospincés területen a tetőfedés anyaga égetett agyag</w:t>
      </w:r>
      <w:r w:rsidR="00823143" w:rsidRPr="002273D9">
        <w:rPr>
          <w:rFonts w:ascii="Garamond" w:hAnsi="Garamond"/>
          <w:sz w:val="24"/>
          <w:szCs w:val="24"/>
        </w:rPr>
        <w:t>cserép</w:t>
      </w:r>
      <w:r w:rsidRPr="002273D9">
        <w:rPr>
          <w:rFonts w:ascii="Garamond" w:hAnsi="Garamond"/>
          <w:sz w:val="24"/>
          <w:szCs w:val="24"/>
        </w:rPr>
        <w:t xml:space="preserve"> legyen, hagyományos színbe</w:t>
      </w:r>
      <w:r w:rsidR="00823143" w:rsidRPr="002273D9">
        <w:rPr>
          <w:rFonts w:ascii="Garamond" w:hAnsi="Garamond"/>
          <w:sz w:val="24"/>
          <w:szCs w:val="24"/>
        </w:rPr>
        <w:t xml:space="preserve">n. Ettől elérni csak </w:t>
      </w:r>
      <w:r w:rsidR="00A67E26">
        <w:rPr>
          <w:rFonts w:ascii="Garamond" w:hAnsi="Garamond"/>
          <w:sz w:val="24"/>
          <w:szCs w:val="24"/>
        </w:rPr>
        <w:t xml:space="preserve">főépítészi </w:t>
      </w:r>
      <w:r w:rsidR="00823143" w:rsidRPr="002273D9">
        <w:rPr>
          <w:rFonts w:ascii="Garamond" w:hAnsi="Garamond"/>
          <w:sz w:val="24"/>
          <w:szCs w:val="24"/>
        </w:rPr>
        <w:t>szakmai konzultáció</w:t>
      </w:r>
      <w:r w:rsidR="00A67E26">
        <w:rPr>
          <w:rFonts w:ascii="Garamond" w:hAnsi="Garamond"/>
          <w:sz w:val="24"/>
          <w:szCs w:val="24"/>
        </w:rPr>
        <w:t xml:space="preserve"> </w:t>
      </w:r>
      <w:r w:rsidR="00823143" w:rsidRPr="002273D9">
        <w:rPr>
          <w:rFonts w:ascii="Garamond" w:hAnsi="Garamond"/>
          <w:sz w:val="24"/>
          <w:szCs w:val="24"/>
        </w:rPr>
        <w:t>alapján lehet.</w:t>
      </w:r>
    </w:p>
    <w:p w14:paraId="266C77BF"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történeti zártsorú területen és a történeti kertvárosias területen az épületek lábazata a helyi hagyományos kőből, vagy azzal harmonizáló színű kőből, vagy téglából épülhetnek, fugázva, esetleg kő és tégla színű fagyálló vakolattal.</w:t>
      </w:r>
    </w:p>
    <w:p w14:paraId="2A3A9462"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történeti zártsorú, a történeti kertvárosias és a jellemző borospincés területen az épületek hagyományos nyílásrendje nyílás és falfelület aránya, nyílások arányai és nyílásosztása</w:t>
      </w:r>
      <w:r w:rsidR="0024211C">
        <w:rPr>
          <w:rFonts w:ascii="Garamond" w:hAnsi="Garamond"/>
          <w:sz w:val="24"/>
          <w:szCs w:val="24"/>
        </w:rPr>
        <w:t>,</w:t>
      </w:r>
      <w:r w:rsidRPr="002273D9">
        <w:rPr>
          <w:rFonts w:ascii="Garamond" w:hAnsi="Garamond"/>
          <w:sz w:val="24"/>
          <w:szCs w:val="24"/>
        </w:rPr>
        <w:t xml:space="preserve"> üvegosztása, valamint homlokzati tagozatai és díszítései megőrzendők, illetve a hagyományos módon alakítandók ki.</w:t>
      </w:r>
    </w:p>
    <w:p w14:paraId="245B3DB5"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történeti zártsorú területen és a történeti kertvárosias területen az épületek homlokzati falfelülete vakolt, vagy fal</w:t>
      </w:r>
      <w:r w:rsidR="00823143" w:rsidRPr="002273D9">
        <w:rPr>
          <w:rFonts w:ascii="Garamond" w:hAnsi="Garamond"/>
          <w:sz w:val="24"/>
          <w:szCs w:val="24"/>
        </w:rPr>
        <w:t xml:space="preserve">azott </w:t>
      </w:r>
      <w:r w:rsidRPr="002273D9">
        <w:rPr>
          <w:rFonts w:ascii="Garamond" w:hAnsi="Garamond"/>
          <w:sz w:val="24"/>
          <w:szCs w:val="24"/>
        </w:rPr>
        <w:t>burkolattal ellátott tégla, mészhomok tégla, helyi hagyományos színű kőburkolat, továbbá ezek kombinációja legyen, plasztikus, igényes, tagolt homlokzatképzéssel, a helyi építési hagyományok szerint, a meglévő értékes homlokzati kialakítások megőrzésével.</w:t>
      </w:r>
    </w:p>
    <w:p w14:paraId="5B5B14E1"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jellemző borospincés területen a présházak homlokzata fehér színű vakolt, vagy hagyományos helyi kő</w:t>
      </w:r>
      <w:r w:rsidR="00823143" w:rsidRPr="002273D9">
        <w:rPr>
          <w:rFonts w:ascii="Garamond" w:hAnsi="Garamond"/>
          <w:sz w:val="24"/>
          <w:szCs w:val="24"/>
        </w:rPr>
        <w:t xml:space="preserve">vel </w:t>
      </w:r>
      <w:r w:rsidRPr="002273D9">
        <w:rPr>
          <w:rFonts w:ascii="Garamond" w:hAnsi="Garamond"/>
          <w:sz w:val="24"/>
          <w:szCs w:val="24"/>
        </w:rPr>
        <w:t>burkol</w:t>
      </w:r>
      <w:r w:rsidR="00823143" w:rsidRPr="002273D9">
        <w:rPr>
          <w:rFonts w:ascii="Garamond" w:hAnsi="Garamond"/>
          <w:sz w:val="24"/>
          <w:szCs w:val="24"/>
        </w:rPr>
        <w:t>t</w:t>
      </w:r>
      <w:r w:rsidRPr="002273D9">
        <w:rPr>
          <w:rFonts w:ascii="Garamond" w:hAnsi="Garamond"/>
          <w:sz w:val="24"/>
          <w:szCs w:val="24"/>
        </w:rPr>
        <w:t>, vagy natúr téglaburkolatos legyen fugázva, egyszerű nyíláskeret díszítés alkalmazható.</w:t>
      </w:r>
    </w:p>
    <w:p w14:paraId="503CEA8E" w14:textId="77777777" w:rsidR="00941C43" w:rsidRPr="00D20065" w:rsidRDefault="00941C43" w:rsidP="00ED1AE0">
      <w:pPr>
        <w:numPr>
          <w:ilvl w:val="0"/>
          <w:numId w:val="8"/>
        </w:numPr>
        <w:tabs>
          <w:tab w:val="clear" w:pos="720"/>
        </w:tabs>
        <w:ind w:hanging="436"/>
        <w:jc w:val="both"/>
        <w:rPr>
          <w:rFonts w:ascii="Garamond" w:hAnsi="Garamond"/>
          <w:sz w:val="24"/>
          <w:szCs w:val="24"/>
        </w:rPr>
      </w:pPr>
      <w:r w:rsidRPr="00D20065">
        <w:rPr>
          <w:rFonts w:ascii="Garamond" w:hAnsi="Garamond"/>
          <w:sz w:val="24"/>
          <w:szCs w:val="24"/>
        </w:rPr>
        <w:t>A történeti zártsorú területen</w:t>
      </w:r>
      <w:r w:rsidR="0055052F" w:rsidRPr="00D20065">
        <w:rPr>
          <w:rFonts w:ascii="Garamond" w:hAnsi="Garamond"/>
          <w:sz w:val="24"/>
          <w:szCs w:val="24"/>
        </w:rPr>
        <w:t>,</w:t>
      </w:r>
      <w:r w:rsidRPr="00D20065">
        <w:rPr>
          <w:rFonts w:ascii="Garamond" w:hAnsi="Garamond"/>
          <w:sz w:val="24"/>
          <w:szCs w:val="24"/>
        </w:rPr>
        <w:t xml:space="preserve"> a történeti kertvárosias területen</w:t>
      </w:r>
      <w:r w:rsidR="0055052F" w:rsidRPr="00D20065">
        <w:rPr>
          <w:rFonts w:ascii="Garamond" w:hAnsi="Garamond"/>
          <w:sz w:val="24"/>
          <w:szCs w:val="24"/>
        </w:rPr>
        <w:t>, illetve a gyűjtőutak mentén</w:t>
      </w:r>
      <w:r w:rsidRPr="00D20065">
        <w:rPr>
          <w:rFonts w:ascii="Garamond" w:hAnsi="Garamond"/>
          <w:sz w:val="24"/>
          <w:szCs w:val="24"/>
        </w:rPr>
        <w:t xml:space="preserve"> a</w:t>
      </w:r>
      <w:r w:rsidR="00F96177" w:rsidRPr="00D20065">
        <w:rPr>
          <w:rFonts w:ascii="Garamond" w:hAnsi="Garamond"/>
          <w:sz w:val="24"/>
          <w:szCs w:val="24"/>
        </w:rPr>
        <w:t xml:space="preserve"> </w:t>
      </w:r>
      <w:r w:rsidR="00263DBE" w:rsidRPr="00D20065">
        <w:rPr>
          <w:rFonts w:ascii="Garamond" w:hAnsi="Garamond"/>
          <w:sz w:val="24"/>
          <w:szCs w:val="24"/>
        </w:rPr>
        <w:t xml:space="preserve">kültéri </w:t>
      </w:r>
      <w:r w:rsidRPr="00D20065">
        <w:rPr>
          <w:rFonts w:ascii="Garamond" w:hAnsi="Garamond"/>
          <w:sz w:val="24"/>
          <w:szCs w:val="24"/>
        </w:rPr>
        <w:t>műszaki berendezések, klíma</w:t>
      </w:r>
      <w:r w:rsidR="00263DBE" w:rsidRPr="00D20065">
        <w:rPr>
          <w:rFonts w:ascii="Garamond" w:hAnsi="Garamond"/>
          <w:sz w:val="24"/>
          <w:szCs w:val="24"/>
        </w:rPr>
        <w:t>-</w:t>
      </w:r>
      <w:r w:rsidR="00F96177" w:rsidRPr="00D20065">
        <w:rPr>
          <w:rFonts w:ascii="Garamond" w:hAnsi="Garamond"/>
          <w:sz w:val="24"/>
          <w:szCs w:val="24"/>
        </w:rPr>
        <w:t>, hőszivattyú</w:t>
      </w:r>
      <w:r w:rsidR="00263DBE" w:rsidRPr="00D20065">
        <w:rPr>
          <w:rFonts w:ascii="Garamond" w:hAnsi="Garamond"/>
          <w:sz w:val="24"/>
          <w:szCs w:val="24"/>
        </w:rPr>
        <w:t>-</w:t>
      </w:r>
      <w:r w:rsidR="00F96177" w:rsidRPr="00D20065">
        <w:rPr>
          <w:rFonts w:ascii="Garamond" w:hAnsi="Garamond"/>
          <w:sz w:val="24"/>
          <w:szCs w:val="24"/>
        </w:rPr>
        <w:t>, szellőző</w:t>
      </w:r>
      <w:r w:rsidRPr="00D20065">
        <w:rPr>
          <w:rFonts w:ascii="Garamond" w:hAnsi="Garamond"/>
          <w:sz w:val="24"/>
          <w:szCs w:val="24"/>
        </w:rPr>
        <w:t xml:space="preserve"> kültéri </w:t>
      </w:r>
      <w:r w:rsidR="00E32B82" w:rsidRPr="00D20065">
        <w:rPr>
          <w:rFonts w:ascii="Garamond" w:hAnsi="Garamond"/>
          <w:sz w:val="24"/>
          <w:szCs w:val="24"/>
        </w:rPr>
        <w:t>egység</w:t>
      </w:r>
      <w:r w:rsidR="00263DBE" w:rsidRPr="00D20065">
        <w:rPr>
          <w:rFonts w:ascii="Garamond" w:hAnsi="Garamond"/>
          <w:sz w:val="24"/>
          <w:szCs w:val="24"/>
        </w:rPr>
        <w:t>ei</w:t>
      </w:r>
      <w:r w:rsidRPr="00D20065">
        <w:rPr>
          <w:rFonts w:ascii="Garamond" w:hAnsi="Garamond"/>
          <w:sz w:val="24"/>
          <w:szCs w:val="24"/>
        </w:rPr>
        <w:t xml:space="preserve"> </w:t>
      </w:r>
      <w:r w:rsidR="00823143" w:rsidRPr="00D20065">
        <w:rPr>
          <w:rFonts w:ascii="Garamond" w:hAnsi="Garamond"/>
          <w:sz w:val="24"/>
          <w:szCs w:val="24"/>
        </w:rPr>
        <w:t>csak</w:t>
      </w:r>
      <w:r w:rsidRPr="00D20065">
        <w:rPr>
          <w:rFonts w:ascii="Garamond" w:hAnsi="Garamond"/>
          <w:sz w:val="24"/>
          <w:szCs w:val="24"/>
        </w:rPr>
        <w:t xml:space="preserve"> az utca felől nem látható</w:t>
      </w:r>
      <w:r w:rsidR="00F96177" w:rsidRPr="00D20065">
        <w:rPr>
          <w:rFonts w:ascii="Garamond" w:hAnsi="Garamond"/>
          <w:sz w:val="24"/>
          <w:szCs w:val="24"/>
        </w:rPr>
        <w:t xml:space="preserve"> homlokzato</w:t>
      </w:r>
      <w:r w:rsidR="00263DBE" w:rsidRPr="00D20065">
        <w:rPr>
          <w:rFonts w:ascii="Garamond" w:hAnsi="Garamond"/>
          <w:sz w:val="24"/>
          <w:szCs w:val="24"/>
        </w:rPr>
        <w:t xml:space="preserve">n, </w:t>
      </w:r>
      <w:r w:rsidR="00F96177" w:rsidRPr="00D20065">
        <w:rPr>
          <w:rFonts w:ascii="Garamond" w:hAnsi="Garamond"/>
          <w:sz w:val="24"/>
          <w:szCs w:val="24"/>
        </w:rPr>
        <w:t>tetőidomon</w:t>
      </w:r>
      <w:r w:rsidRPr="00D20065">
        <w:rPr>
          <w:rFonts w:ascii="Garamond" w:hAnsi="Garamond"/>
          <w:sz w:val="24"/>
          <w:szCs w:val="24"/>
        </w:rPr>
        <w:t>, hátsókert felőli melléképítményen helyez</w:t>
      </w:r>
      <w:r w:rsidR="00263DBE" w:rsidRPr="00D20065">
        <w:rPr>
          <w:rFonts w:ascii="Garamond" w:hAnsi="Garamond"/>
          <w:sz w:val="24"/>
          <w:szCs w:val="24"/>
        </w:rPr>
        <w:t>hetőek el.</w:t>
      </w:r>
    </w:p>
    <w:p w14:paraId="4BFF3C3A" w14:textId="77777777" w:rsidR="00941C43" w:rsidRPr="002273D9" w:rsidRDefault="00941C43" w:rsidP="00ED1AE0">
      <w:pPr>
        <w:numPr>
          <w:ilvl w:val="0"/>
          <w:numId w:val="8"/>
        </w:numPr>
        <w:tabs>
          <w:tab w:val="clear" w:pos="720"/>
        </w:tabs>
        <w:ind w:hanging="436"/>
        <w:jc w:val="both"/>
        <w:rPr>
          <w:rFonts w:ascii="Garamond" w:hAnsi="Garamond"/>
          <w:sz w:val="24"/>
          <w:szCs w:val="24"/>
        </w:rPr>
      </w:pPr>
      <w:r w:rsidRPr="002273D9">
        <w:rPr>
          <w:rFonts w:ascii="Garamond" w:hAnsi="Garamond"/>
          <w:sz w:val="24"/>
          <w:szCs w:val="24"/>
        </w:rPr>
        <w:t>A történeti kertvárosias területen az építési telek előkertjében a fás szárú (3 m-t meghaladó magasságú) növények, valamint az építési telek oldal és hátsókertjében a fás szárú (5 m-t meghaladó magasságú) növények telepítéséhez kertépítészeti terv szükséges.</w:t>
      </w:r>
    </w:p>
    <w:p w14:paraId="19B65377" w14:textId="77777777" w:rsidR="0024211C" w:rsidRPr="005F35A1" w:rsidRDefault="0024211C" w:rsidP="0024211C">
      <w:pPr>
        <w:ind w:left="284"/>
        <w:jc w:val="center"/>
        <w:rPr>
          <w:rFonts w:ascii="Garamond" w:hAnsi="Garamond"/>
          <w:b/>
          <w:bCs/>
          <w:sz w:val="24"/>
          <w:szCs w:val="24"/>
        </w:rPr>
      </w:pPr>
      <w:r w:rsidRPr="005F35A1">
        <w:rPr>
          <w:rFonts w:ascii="Garamond" w:hAnsi="Garamond"/>
          <w:b/>
          <w:bCs/>
          <w:sz w:val="24"/>
          <w:szCs w:val="24"/>
        </w:rPr>
        <w:t>18. §</w:t>
      </w:r>
    </w:p>
    <w:p w14:paraId="73E265F2" w14:textId="301EC0D8" w:rsidR="00720CAF" w:rsidRPr="005F35A1" w:rsidRDefault="00941C43" w:rsidP="005F35A1">
      <w:pPr>
        <w:pStyle w:val="Listaszerbekezds"/>
        <w:numPr>
          <w:ilvl w:val="0"/>
          <w:numId w:val="33"/>
        </w:numPr>
        <w:jc w:val="both"/>
        <w:rPr>
          <w:rFonts w:ascii="Garamond" w:hAnsi="Garamond"/>
          <w:sz w:val="24"/>
          <w:szCs w:val="24"/>
        </w:rPr>
      </w:pPr>
      <w:r w:rsidRPr="005F35A1">
        <w:rPr>
          <w:rFonts w:ascii="Garamond" w:hAnsi="Garamond"/>
          <w:sz w:val="24"/>
          <w:szCs w:val="24"/>
        </w:rPr>
        <w:t>A</w:t>
      </w:r>
      <w:r w:rsidR="008B6FA9" w:rsidRPr="005F35A1">
        <w:rPr>
          <w:rFonts w:ascii="Garamond" w:hAnsi="Garamond"/>
          <w:sz w:val="24"/>
          <w:szCs w:val="24"/>
        </w:rPr>
        <w:t xml:space="preserve">z önkormányzat közigazgatási területén található ingatlanok </w:t>
      </w:r>
      <w:r w:rsidRPr="005F35A1">
        <w:rPr>
          <w:rFonts w:ascii="Garamond" w:hAnsi="Garamond"/>
          <w:sz w:val="24"/>
          <w:szCs w:val="24"/>
        </w:rPr>
        <w:t>tulajdonosa</w:t>
      </w:r>
      <w:r w:rsidR="0024211C" w:rsidRPr="005F35A1">
        <w:rPr>
          <w:rFonts w:ascii="Garamond" w:hAnsi="Garamond"/>
          <w:sz w:val="24"/>
          <w:szCs w:val="24"/>
        </w:rPr>
        <w:t xml:space="preserve">, </w:t>
      </w:r>
      <w:r w:rsidRPr="005F35A1">
        <w:rPr>
          <w:rFonts w:ascii="Garamond" w:hAnsi="Garamond"/>
          <w:sz w:val="24"/>
          <w:szCs w:val="24"/>
        </w:rPr>
        <w:t>üzemeltetője, bérlője, használója, haszonélvezője magánszemély, jogi személy, vagy jogi személyiséggel nem rendelkező más szerv</w:t>
      </w:r>
      <w:r w:rsidR="008B6FA9" w:rsidRPr="005F35A1">
        <w:rPr>
          <w:rFonts w:ascii="Garamond" w:hAnsi="Garamond"/>
          <w:sz w:val="24"/>
          <w:szCs w:val="24"/>
        </w:rPr>
        <w:t>ezet</w:t>
      </w:r>
      <w:r w:rsidRPr="005F35A1">
        <w:rPr>
          <w:rFonts w:ascii="Garamond" w:hAnsi="Garamond"/>
          <w:sz w:val="24"/>
          <w:szCs w:val="24"/>
        </w:rPr>
        <w:t xml:space="preserve"> kötele</w:t>
      </w:r>
      <w:r w:rsidR="0024211C" w:rsidRPr="005F35A1">
        <w:rPr>
          <w:rFonts w:ascii="Garamond" w:hAnsi="Garamond"/>
          <w:sz w:val="24"/>
          <w:szCs w:val="24"/>
        </w:rPr>
        <w:t>s</w:t>
      </w:r>
      <w:r w:rsidRPr="005F35A1">
        <w:rPr>
          <w:rFonts w:ascii="Garamond" w:hAnsi="Garamond"/>
          <w:sz w:val="24"/>
          <w:szCs w:val="24"/>
        </w:rPr>
        <w:t xml:space="preserve"> a terület </w:t>
      </w:r>
      <w:r w:rsidR="008B6FA9" w:rsidRPr="005F35A1">
        <w:rPr>
          <w:rFonts w:ascii="Garamond" w:hAnsi="Garamond"/>
          <w:sz w:val="24"/>
          <w:szCs w:val="24"/>
        </w:rPr>
        <w:t>kezeléséről és jókarbantartásáról gondoskodni</w:t>
      </w:r>
      <w:r w:rsidR="00823143" w:rsidRPr="005F35A1">
        <w:rPr>
          <w:rFonts w:ascii="Garamond" w:hAnsi="Garamond"/>
          <w:sz w:val="24"/>
          <w:szCs w:val="24"/>
        </w:rPr>
        <w:t>.</w:t>
      </w:r>
    </w:p>
    <w:p w14:paraId="4F6DF950" w14:textId="77777777" w:rsidR="00941C43" w:rsidRPr="002273D9" w:rsidRDefault="004641F8" w:rsidP="0024211C">
      <w:pPr>
        <w:ind w:left="426" w:hanging="426"/>
        <w:jc w:val="center"/>
        <w:rPr>
          <w:rFonts w:ascii="Garamond" w:hAnsi="Garamond"/>
          <w:b/>
          <w:bCs/>
          <w:sz w:val="24"/>
          <w:szCs w:val="24"/>
        </w:rPr>
      </w:pPr>
      <w:r w:rsidRPr="002273D9">
        <w:rPr>
          <w:rFonts w:ascii="Garamond" w:hAnsi="Garamond"/>
          <w:b/>
          <w:bCs/>
          <w:sz w:val="24"/>
          <w:szCs w:val="24"/>
        </w:rPr>
        <w:t>1</w:t>
      </w:r>
      <w:r w:rsidR="00210C9A">
        <w:rPr>
          <w:rFonts w:ascii="Garamond" w:hAnsi="Garamond"/>
          <w:b/>
          <w:bCs/>
          <w:sz w:val="24"/>
          <w:szCs w:val="24"/>
        </w:rPr>
        <w:t>6</w:t>
      </w:r>
      <w:r w:rsidRPr="002273D9">
        <w:rPr>
          <w:rFonts w:ascii="Garamond" w:hAnsi="Garamond"/>
          <w:b/>
          <w:bCs/>
          <w:sz w:val="24"/>
          <w:szCs w:val="24"/>
        </w:rPr>
        <w:t xml:space="preserve">. </w:t>
      </w:r>
      <w:r w:rsidR="00941C43" w:rsidRPr="002273D9">
        <w:rPr>
          <w:rFonts w:ascii="Garamond" w:hAnsi="Garamond"/>
          <w:b/>
          <w:bCs/>
          <w:sz w:val="24"/>
          <w:szCs w:val="24"/>
        </w:rPr>
        <w:t>A helyi védelemben részesülő területekre</w:t>
      </w:r>
      <w:r w:rsidR="00885EE6">
        <w:rPr>
          <w:rFonts w:ascii="Garamond" w:hAnsi="Garamond"/>
          <w:b/>
          <w:bCs/>
          <w:sz w:val="24"/>
          <w:szCs w:val="24"/>
        </w:rPr>
        <w:t xml:space="preserve"> </w:t>
      </w:r>
      <w:r w:rsidR="00941C43" w:rsidRPr="002273D9">
        <w:rPr>
          <w:rFonts w:ascii="Garamond" w:hAnsi="Garamond"/>
          <w:b/>
          <w:bCs/>
          <w:sz w:val="24"/>
          <w:szCs w:val="24"/>
        </w:rPr>
        <w:t xml:space="preserve">és helyi egyedi védelmű </w:t>
      </w:r>
      <w:r w:rsidR="00C456D5">
        <w:rPr>
          <w:rFonts w:ascii="Garamond" w:hAnsi="Garamond"/>
          <w:b/>
          <w:bCs/>
          <w:sz w:val="24"/>
          <w:szCs w:val="24"/>
        </w:rPr>
        <w:br/>
      </w:r>
      <w:r w:rsidR="00941C43" w:rsidRPr="002273D9">
        <w:rPr>
          <w:rFonts w:ascii="Garamond" w:hAnsi="Garamond"/>
          <w:b/>
          <w:bCs/>
          <w:sz w:val="24"/>
          <w:szCs w:val="24"/>
        </w:rPr>
        <w:t>értékekre vonatkozó építészeti követelmények</w:t>
      </w:r>
    </w:p>
    <w:p w14:paraId="49024A67" w14:textId="77777777" w:rsidR="008C2DF6" w:rsidRPr="005F35A1" w:rsidRDefault="008C2DF6" w:rsidP="0024211C">
      <w:pPr>
        <w:spacing w:after="0"/>
        <w:ind w:left="425" w:hanging="425"/>
        <w:jc w:val="center"/>
        <w:rPr>
          <w:rFonts w:ascii="Garamond" w:hAnsi="Garamond"/>
          <w:b/>
          <w:bCs/>
          <w:sz w:val="24"/>
          <w:szCs w:val="24"/>
        </w:rPr>
      </w:pPr>
      <w:r w:rsidRPr="005F35A1">
        <w:rPr>
          <w:rFonts w:ascii="Garamond" w:hAnsi="Garamond"/>
          <w:b/>
          <w:bCs/>
          <w:sz w:val="24"/>
          <w:szCs w:val="24"/>
        </w:rPr>
        <w:t>1</w:t>
      </w:r>
      <w:r w:rsidR="00130782" w:rsidRPr="005F35A1">
        <w:rPr>
          <w:rFonts w:ascii="Garamond" w:hAnsi="Garamond"/>
          <w:b/>
          <w:bCs/>
          <w:sz w:val="24"/>
          <w:szCs w:val="24"/>
        </w:rPr>
        <w:t>9</w:t>
      </w:r>
      <w:r w:rsidRPr="005F35A1">
        <w:rPr>
          <w:rFonts w:ascii="Garamond" w:hAnsi="Garamond"/>
          <w:b/>
          <w:bCs/>
          <w:sz w:val="24"/>
          <w:szCs w:val="24"/>
        </w:rPr>
        <w:t>.§</w:t>
      </w:r>
    </w:p>
    <w:p w14:paraId="77ED312C" w14:textId="77777777" w:rsidR="00941C43" w:rsidRPr="004B1DE6" w:rsidRDefault="0024211C" w:rsidP="00ED1AE0">
      <w:pPr>
        <w:numPr>
          <w:ilvl w:val="0"/>
          <w:numId w:val="6"/>
        </w:numPr>
        <w:jc w:val="both"/>
        <w:rPr>
          <w:rFonts w:ascii="Garamond" w:hAnsi="Garamond"/>
          <w:color w:val="000000" w:themeColor="text1"/>
          <w:sz w:val="24"/>
          <w:szCs w:val="24"/>
        </w:rPr>
      </w:pPr>
      <w:r w:rsidRPr="004B1DE6">
        <w:rPr>
          <w:rFonts w:ascii="Garamond" w:hAnsi="Garamond"/>
          <w:color w:val="000000" w:themeColor="text1"/>
          <w:sz w:val="24"/>
          <w:szCs w:val="24"/>
        </w:rPr>
        <w:t xml:space="preserve">Putnok város közigazgatási területén </w:t>
      </w:r>
      <w:r w:rsidR="007C1315" w:rsidRPr="004B1DE6">
        <w:rPr>
          <w:rFonts w:ascii="Garamond" w:hAnsi="Garamond"/>
          <w:color w:val="000000" w:themeColor="text1"/>
          <w:sz w:val="24"/>
          <w:szCs w:val="24"/>
        </w:rPr>
        <w:t xml:space="preserve">a </w:t>
      </w:r>
      <w:r w:rsidRPr="004B1DE6">
        <w:rPr>
          <w:rFonts w:ascii="Garamond" w:hAnsi="Garamond"/>
          <w:color w:val="000000" w:themeColor="text1"/>
          <w:sz w:val="24"/>
          <w:szCs w:val="24"/>
        </w:rPr>
        <w:t>h</w:t>
      </w:r>
      <w:r w:rsidR="00941C43" w:rsidRPr="004B1DE6">
        <w:rPr>
          <w:rFonts w:ascii="Garamond" w:hAnsi="Garamond"/>
          <w:color w:val="000000" w:themeColor="text1"/>
          <w:sz w:val="24"/>
          <w:szCs w:val="24"/>
        </w:rPr>
        <w:t>elyi védelemben részesülő terület</w:t>
      </w:r>
      <w:r w:rsidR="00C456D5" w:rsidRPr="004B1DE6">
        <w:rPr>
          <w:rFonts w:ascii="Garamond" w:hAnsi="Garamond"/>
          <w:color w:val="000000" w:themeColor="text1"/>
          <w:sz w:val="24"/>
          <w:szCs w:val="24"/>
        </w:rPr>
        <w:t>eket az 1. számú melléklet tartalmazza.</w:t>
      </w:r>
    </w:p>
    <w:p w14:paraId="61846A6E" w14:textId="77777777" w:rsidR="00941C43" w:rsidRPr="00C456D5" w:rsidRDefault="00941C43" w:rsidP="00ED1AE0">
      <w:pPr>
        <w:numPr>
          <w:ilvl w:val="0"/>
          <w:numId w:val="6"/>
        </w:numPr>
        <w:jc w:val="both"/>
        <w:rPr>
          <w:rFonts w:ascii="Garamond" w:hAnsi="Garamond"/>
          <w:sz w:val="24"/>
          <w:szCs w:val="24"/>
        </w:rPr>
      </w:pPr>
      <w:r w:rsidRPr="00C456D5">
        <w:rPr>
          <w:rFonts w:ascii="Garamond" w:hAnsi="Garamond"/>
          <w:sz w:val="24"/>
          <w:szCs w:val="24"/>
        </w:rPr>
        <w:t>A helyi védelem alatt álló épületek esetében bármilyen külső változtatást érintő építési tevékenység, bővítés, átépítés pl. homlokzatvakolás, színezés, nyílászáró csere, tető felújítás, tetőtér beépítés – csak részletes értékvizsgálaton alapuló – terv alapján lehetséges.</w:t>
      </w:r>
    </w:p>
    <w:p w14:paraId="2FF3EB22" w14:textId="77777777" w:rsidR="0024211C" w:rsidRPr="00C456D5" w:rsidRDefault="00941C43" w:rsidP="00ED1AE0">
      <w:pPr>
        <w:numPr>
          <w:ilvl w:val="0"/>
          <w:numId w:val="6"/>
        </w:numPr>
        <w:jc w:val="both"/>
        <w:rPr>
          <w:rFonts w:ascii="Garamond" w:hAnsi="Garamond"/>
          <w:sz w:val="24"/>
          <w:szCs w:val="24"/>
        </w:rPr>
      </w:pPr>
      <w:r w:rsidRPr="00C456D5">
        <w:rPr>
          <w:rFonts w:ascii="Garamond" w:hAnsi="Garamond"/>
          <w:sz w:val="24"/>
          <w:szCs w:val="24"/>
        </w:rPr>
        <w:lastRenderedPageBreak/>
        <w:t>A helyi védelem alatt álló épület</w:t>
      </w:r>
      <w:r w:rsidR="0024211C" w:rsidRPr="00C456D5">
        <w:rPr>
          <w:rFonts w:ascii="Garamond" w:hAnsi="Garamond"/>
          <w:sz w:val="24"/>
          <w:szCs w:val="24"/>
        </w:rPr>
        <w:t xml:space="preserve">, vagy </w:t>
      </w:r>
      <w:r w:rsidRPr="00C456D5">
        <w:rPr>
          <w:rFonts w:ascii="Garamond" w:hAnsi="Garamond"/>
          <w:sz w:val="24"/>
          <w:szCs w:val="24"/>
        </w:rPr>
        <w:t>építmény átalakítás során az épület tömegét, homlokzatát, anyaghasználatát, jellegzetes formai kialakítását a falfelületek és nyílászárók arányát megváltoztatni nem lehet. A homlokzati díszítő-elemeket meg kell őrizni. Meg kell őrizni az eredeti épület kiegészítőket, korlátok</w:t>
      </w:r>
      <w:r w:rsidR="008F570E" w:rsidRPr="00C456D5">
        <w:rPr>
          <w:rFonts w:ascii="Garamond" w:hAnsi="Garamond"/>
          <w:sz w:val="24"/>
          <w:szCs w:val="24"/>
        </w:rPr>
        <w:t>at</w:t>
      </w:r>
      <w:r w:rsidRPr="00C456D5">
        <w:rPr>
          <w:rFonts w:ascii="Garamond" w:hAnsi="Garamond"/>
          <w:sz w:val="24"/>
          <w:szCs w:val="24"/>
        </w:rPr>
        <w:t>, belső nyílászárók</w:t>
      </w:r>
      <w:r w:rsidR="008F570E" w:rsidRPr="00C456D5">
        <w:rPr>
          <w:rFonts w:ascii="Garamond" w:hAnsi="Garamond"/>
          <w:sz w:val="24"/>
          <w:szCs w:val="24"/>
        </w:rPr>
        <w:t>at</w:t>
      </w:r>
      <w:r w:rsidRPr="00C456D5">
        <w:rPr>
          <w:rFonts w:ascii="Garamond" w:hAnsi="Garamond"/>
          <w:sz w:val="24"/>
          <w:szCs w:val="24"/>
        </w:rPr>
        <w:t>, kapuk</w:t>
      </w:r>
      <w:r w:rsidR="008F570E" w:rsidRPr="00C456D5">
        <w:rPr>
          <w:rFonts w:ascii="Garamond" w:hAnsi="Garamond"/>
          <w:sz w:val="24"/>
          <w:szCs w:val="24"/>
        </w:rPr>
        <w:t>at</w:t>
      </w:r>
      <w:r w:rsidR="0024211C" w:rsidRPr="00C456D5">
        <w:rPr>
          <w:rFonts w:ascii="Garamond" w:hAnsi="Garamond"/>
          <w:sz w:val="24"/>
          <w:szCs w:val="24"/>
        </w:rPr>
        <w:t>.</w:t>
      </w:r>
    </w:p>
    <w:p w14:paraId="28850DA0" w14:textId="243D5E1A" w:rsidR="00941C43" w:rsidRPr="005F35A1" w:rsidRDefault="00941C43" w:rsidP="005F35A1">
      <w:pPr>
        <w:numPr>
          <w:ilvl w:val="0"/>
          <w:numId w:val="6"/>
        </w:numPr>
        <w:jc w:val="both"/>
        <w:rPr>
          <w:rFonts w:ascii="Garamond" w:hAnsi="Garamond"/>
          <w:sz w:val="24"/>
          <w:szCs w:val="24"/>
        </w:rPr>
      </w:pPr>
      <w:r w:rsidRPr="00C456D5">
        <w:rPr>
          <w:rFonts w:ascii="Garamond" w:hAnsi="Garamond"/>
          <w:sz w:val="24"/>
          <w:szCs w:val="24"/>
        </w:rPr>
        <w:t>A helyi védelem alá tartozó épület nem bontható el</w:t>
      </w:r>
      <w:r w:rsidR="0024211C" w:rsidRPr="00C456D5">
        <w:rPr>
          <w:rFonts w:ascii="Garamond" w:hAnsi="Garamond"/>
          <w:sz w:val="24"/>
          <w:szCs w:val="24"/>
        </w:rPr>
        <w:t xml:space="preserve">, </w:t>
      </w:r>
      <w:r w:rsidRPr="00C456D5">
        <w:rPr>
          <w:rFonts w:ascii="Garamond" w:hAnsi="Garamond"/>
          <w:sz w:val="24"/>
          <w:szCs w:val="24"/>
        </w:rPr>
        <w:t>csak életveszély esetén. A műszaki okokból szükségessé váló bontás esetén az épületről felmérési dokumentációt és fotókat kell készíteni, ennek archiválásáról gondoskodni kell.</w:t>
      </w:r>
    </w:p>
    <w:p w14:paraId="13686EEC" w14:textId="77777777" w:rsidR="00941C43" w:rsidRPr="002273D9" w:rsidRDefault="004641F8" w:rsidP="0024211C">
      <w:pPr>
        <w:ind w:left="426" w:hanging="426"/>
        <w:jc w:val="center"/>
        <w:rPr>
          <w:rFonts w:ascii="Garamond" w:hAnsi="Garamond"/>
          <w:b/>
          <w:bCs/>
          <w:sz w:val="24"/>
          <w:szCs w:val="24"/>
        </w:rPr>
      </w:pPr>
      <w:r w:rsidRPr="002273D9">
        <w:rPr>
          <w:rFonts w:ascii="Garamond" w:hAnsi="Garamond"/>
          <w:b/>
          <w:bCs/>
          <w:sz w:val="24"/>
          <w:szCs w:val="24"/>
        </w:rPr>
        <w:t>1</w:t>
      </w:r>
      <w:r w:rsidR="00210C9A">
        <w:rPr>
          <w:rFonts w:ascii="Garamond" w:hAnsi="Garamond"/>
          <w:b/>
          <w:bCs/>
          <w:sz w:val="24"/>
          <w:szCs w:val="24"/>
        </w:rPr>
        <w:t>7</w:t>
      </w:r>
      <w:r w:rsidRPr="002273D9">
        <w:rPr>
          <w:rFonts w:ascii="Garamond" w:hAnsi="Garamond"/>
          <w:b/>
          <w:bCs/>
          <w:sz w:val="24"/>
          <w:szCs w:val="24"/>
        </w:rPr>
        <w:t xml:space="preserve">. </w:t>
      </w:r>
      <w:r w:rsidR="00941C43" w:rsidRPr="002273D9">
        <w:rPr>
          <w:rFonts w:ascii="Garamond" w:hAnsi="Garamond"/>
          <w:b/>
          <w:bCs/>
          <w:sz w:val="24"/>
          <w:szCs w:val="24"/>
        </w:rPr>
        <w:t>Az egyes sajátos építmények, műtárgyak elhelyezése</w:t>
      </w:r>
    </w:p>
    <w:p w14:paraId="28740544" w14:textId="77777777" w:rsidR="008C2DF6" w:rsidRPr="002273D9" w:rsidRDefault="00130782" w:rsidP="0024211C">
      <w:pPr>
        <w:spacing w:after="0"/>
        <w:ind w:left="425" w:hanging="425"/>
        <w:jc w:val="center"/>
        <w:rPr>
          <w:rFonts w:ascii="Garamond" w:hAnsi="Garamond"/>
          <w:sz w:val="24"/>
          <w:szCs w:val="24"/>
        </w:rPr>
      </w:pPr>
      <w:r w:rsidRPr="002273D9">
        <w:rPr>
          <w:rFonts w:ascii="Garamond" w:hAnsi="Garamond"/>
          <w:sz w:val="24"/>
          <w:szCs w:val="24"/>
        </w:rPr>
        <w:t>20</w:t>
      </w:r>
      <w:r w:rsidR="008C2DF6" w:rsidRPr="002273D9">
        <w:rPr>
          <w:rFonts w:ascii="Garamond" w:hAnsi="Garamond"/>
          <w:sz w:val="24"/>
          <w:szCs w:val="24"/>
        </w:rPr>
        <w:t>.§</w:t>
      </w:r>
    </w:p>
    <w:p w14:paraId="05FAB7A8" w14:textId="77777777" w:rsidR="00941C43" w:rsidRPr="002273D9" w:rsidRDefault="00941C43" w:rsidP="00ED1AE0">
      <w:pPr>
        <w:numPr>
          <w:ilvl w:val="0"/>
          <w:numId w:val="7"/>
        </w:numPr>
        <w:jc w:val="both"/>
        <w:rPr>
          <w:rFonts w:ascii="Garamond" w:hAnsi="Garamond"/>
          <w:sz w:val="24"/>
          <w:szCs w:val="24"/>
        </w:rPr>
      </w:pPr>
      <w:r w:rsidRPr="002273D9">
        <w:rPr>
          <w:rFonts w:ascii="Garamond" w:hAnsi="Garamond"/>
          <w:sz w:val="24"/>
          <w:szCs w:val="24"/>
        </w:rPr>
        <w:t>A teljes település ellátását biztosító felszíni energiaellátási és elektronikus hírközlési sajátos építmények, műtárgyak elhelyezésére alkalmas terület a külterület, és a belterületi – településrendezési terv szerinti – közlekedési és közműterületek.</w:t>
      </w:r>
    </w:p>
    <w:p w14:paraId="7E64531D" w14:textId="77777777" w:rsidR="00941C43" w:rsidRPr="002273D9" w:rsidRDefault="0024211C" w:rsidP="00ED1AE0">
      <w:pPr>
        <w:numPr>
          <w:ilvl w:val="0"/>
          <w:numId w:val="7"/>
        </w:numPr>
        <w:jc w:val="both"/>
        <w:rPr>
          <w:rFonts w:ascii="Garamond" w:hAnsi="Garamond"/>
          <w:sz w:val="24"/>
          <w:szCs w:val="24"/>
        </w:rPr>
      </w:pPr>
      <w:r>
        <w:rPr>
          <w:rFonts w:ascii="Garamond" w:hAnsi="Garamond"/>
          <w:sz w:val="24"/>
          <w:szCs w:val="24"/>
        </w:rPr>
        <w:t xml:space="preserve"> </w:t>
      </w:r>
      <w:r w:rsidR="00941C43" w:rsidRPr="002273D9">
        <w:rPr>
          <w:rFonts w:ascii="Garamond" w:hAnsi="Garamond"/>
          <w:sz w:val="24"/>
          <w:szCs w:val="24"/>
        </w:rPr>
        <w:t>A teljes település ellátását biztosító felszíni energiaellátási és elektronikus hírközlési sajátos építmények, műtárgyak elhelyezésére nem alkalmas területek a belterületek – településrendezési terv szerinti – beépítésre szánt területei.</w:t>
      </w:r>
    </w:p>
    <w:p w14:paraId="3B5F0C57" w14:textId="27F142CB" w:rsidR="0024211C" w:rsidRPr="005F35A1" w:rsidRDefault="0024211C" w:rsidP="005F35A1">
      <w:pPr>
        <w:numPr>
          <w:ilvl w:val="0"/>
          <w:numId w:val="7"/>
        </w:numPr>
        <w:jc w:val="both"/>
        <w:rPr>
          <w:rFonts w:ascii="Garamond" w:hAnsi="Garamond"/>
          <w:sz w:val="24"/>
          <w:szCs w:val="24"/>
        </w:rPr>
      </w:pPr>
      <w:r>
        <w:rPr>
          <w:rFonts w:ascii="Garamond" w:hAnsi="Garamond"/>
          <w:sz w:val="24"/>
          <w:szCs w:val="24"/>
        </w:rPr>
        <w:t xml:space="preserve"> </w:t>
      </w:r>
      <w:r w:rsidR="00941C43" w:rsidRPr="002273D9">
        <w:rPr>
          <w:rFonts w:ascii="Garamond" w:hAnsi="Garamond"/>
          <w:sz w:val="24"/>
          <w:szCs w:val="24"/>
        </w:rPr>
        <w:t>A helyi védett épületek előtti kapubejáró hidak oldalfalai a helyi hagyományos kőből, vagy azzal harmonizáló színű egyéb kőből épülhetnek, fugázva.</w:t>
      </w:r>
    </w:p>
    <w:p w14:paraId="48693E2C" w14:textId="77777777" w:rsidR="00EE365E" w:rsidRPr="00210C9A" w:rsidRDefault="00630527" w:rsidP="00210C9A">
      <w:pPr>
        <w:ind w:left="426" w:hanging="426"/>
        <w:jc w:val="center"/>
        <w:rPr>
          <w:rFonts w:ascii="Garamond" w:hAnsi="Garamond"/>
          <w:b/>
          <w:bCs/>
          <w:sz w:val="24"/>
          <w:szCs w:val="24"/>
        </w:rPr>
      </w:pPr>
      <w:r w:rsidRPr="002273D9">
        <w:rPr>
          <w:rFonts w:ascii="Garamond" w:hAnsi="Garamond"/>
          <w:b/>
          <w:bCs/>
          <w:sz w:val="24"/>
          <w:szCs w:val="24"/>
        </w:rPr>
        <w:t>V. FEJEZET</w:t>
      </w:r>
    </w:p>
    <w:p w14:paraId="0882EC4A" w14:textId="77777777" w:rsidR="00941C43" w:rsidRPr="002273D9" w:rsidRDefault="00630527" w:rsidP="00EE365E">
      <w:pPr>
        <w:ind w:left="426" w:hanging="426"/>
        <w:jc w:val="center"/>
        <w:rPr>
          <w:rFonts w:ascii="Garamond" w:hAnsi="Garamond"/>
          <w:i/>
          <w:iCs/>
          <w:sz w:val="24"/>
          <w:szCs w:val="24"/>
        </w:rPr>
      </w:pPr>
      <w:r w:rsidRPr="002273D9">
        <w:rPr>
          <w:rFonts w:ascii="Garamond" w:hAnsi="Garamond"/>
          <w:i/>
          <w:iCs/>
          <w:sz w:val="24"/>
          <w:szCs w:val="24"/>
        </w:rPr>
        <w:t>KÖTELEZŐ SZAKMAI KONZULTÁCIÓ</w:t>
      </w:r>
    </w:p>
    <w:p w14:paraId="21AF7F3E" w14:textId="77777777" w:rsidR="00C21F14" w:rsidRPr="002273D9" w:rsidRDefault="00210C9A" w:rsidP="00EE365E">
      <w:pPr>
        <w:ind w:left="426" w:hanging="426"/>
        <w:jc w:val="center"/>
        <w:rPr>
          <w:rFonts w:ascii="Garamond" w:hAnsi="Garamond"/>
          <w:b/>
          <w:bCs/>
          <w:sz w:val="24"/>
          <w:szCs w:val="24"/>
        </w:rPr>
      </w:pPr>
      <w:r>
        <w:rPr>
          <w:rFonts w:ascii="Garamond" w:hAnsi="Garamond"/>
          <w:b/>
          <w:bCs/>
          <w:sz w:val="24"/>
          <w:szCs w:val="24"/>
        </w:rPr>
        <w:t>18</w:t>
      </w:r>
      <w:r w:rsidR="00941C43" w:rsidRPr="002273D9">
        <w:rPr>
          <w:rFonts w:ascii="Garamond" w:hAnsi="Garamond"/>
          <w:b/>
          <w:bCs/>
          <w:sz w:val="24"/>
          <w:szCs w:val="24"/>
        </w:rPr>
        <w:t xml:space="preserve">. </w:t>
      </w:r>
      <w:r w:rsidR="00EE365E">
        <w:rPr>
          <w:rFonts w:ascii="Garamond" w:hAnsi="Garamond"/>
          <w:b/>
          <w:bCs/>
          <w:sz w:val="24"/>
          <w:szCs w:val="24"/>
        </w:rPr>
        <w:t>S</w:t>
      </w:r>
      <w:r w:rsidR="00941C43" w:rsidRPr="002273D9">
        <w:rPr>
          <w:rFonts w:ascii="Garamond" w:hAnsi="Garamond"/>
          <w:b/>
          <w:bCs/>
          <w:sz w:val="24"/>
          <w:szCs w:val="24"/>
        </w:rPr>
        <w:t>zakmai konzultációról</w:t>
      </w:r>
    </w:p>
    <w:p w14:paraId="64B13561" w14:textId="77777777" w:rsidR="008C2DF6" w:rsidRPr="005F35A1" w:rsidRDefault="00B27F48" w:rsidP="00EE365E">
      <w:pPr>
        <w:spacing w:after="0"/>
        <w:ind w:left="425" w:hanging="425"/>
        <w:jc w:val="center"/>
        <w:rPr>
          <w:rFonts w:ascii="Garamond" w:hAnsi="Garamond"/>
          <w:b/>
          <w:bCs/>
          <w:sz w:val="24"/>
          <w:szCs w:val="24"/>
        </w:rPr>
      </w:pPr>
      <w:r w:rsidRPr="005F35A1">
        <w:rPr>
          <w:rFonts w:ascii="Garamond" w:hAnsi="Garamond"/>
          <w:b/>
          <w:bCs/>
          <w:sz w:val="24"/>
          <w:szCs w:val="24"/>
        </w:rPr>
        <w:t>2</w:t>
      </w:r>
      <w:r w:rsidR="00EE365E" w:rsidRPr="005F35A1">
        <w:rPr>
          <w:rFonts w:ascii="Garamond" w:hAnsi="Garamond"/>
          <w:b/>
          <w:bCs/>
          <w:sz w:val="24"/>
          <w:szCs w:val="24"/>
        </w:rPr>
        <w:t>1</w:t>
      </w:r>
      <w:r w:rsidR="008C2DF6" w:rsidRPr="005F35A1">
        <w:rPr>
          <w:rFonts w:ascii="Garamond" w:hAnsi="Garamond"/>
          <w:b/>
          <w:bCs/>
          <w:sz w:val="24"/>
          <w:szCs w:val="24"/>
        </w:rPr>
        <w:t>.§</w:t>
      </w:r>
    </w:p>
    <w:p w14:paraId="7D59AB7E" w14:textId="77777777" w:rsidR="00941C43" w:rsidRPr="002273D9" w:rsidRDefault="00941C43" w:rsidP="00ED1AE0">
      <w:pPr>
        <w:pStyle w:val="Listaszerbekezds"/>
        <w:numPr>
          <w:ilvl w:val="0"/>
          <w:numId w:val="11"/>
        </w:numPr>
        <w:ind w:hanging="436"/>
        <w:jc w:val="both"/>
        <w:rPr>
          <w:rFonts w:ascii="Garamond" w:hAnsi="Garamond"/>
          <w:sz w:val="24"/>
          <w:szCs w:val="24"/>
        </w:rPr>
      </w:pPr>
      <w:r w:rsidRPr="002273D9">
        <w:rPr>
          <w:rFonts w:ascii="Garamond" w:hAnsi="Garamond"/>
          <w:sz w:val="24"/>
          <w:szCs w:val="24"/>
        </w:rPr>
        <w:t xml:space="preserve">A települési önkormányzat kérelemre a településképi követelményekről – a kérelem beérkezésétől számított 8 napon belül, az önkormányzat hivatalos helyiségében </w:t>
      </w:r>
      <w:r w:rsidR="00C11DF0" w:rsidRPr="002273D9">
        <w:rPr>
          <w:rFonts w:ascii="Garamond" w:hAnsi="Garamond"/>
          <w:sz w:val="24"/>
          <w:szCs w:val="24"/>
        </w:rPr>
        <w:t xml:space="preserve">személyesen </w:t>
      </w:r>
      <w:r w:rsidR="00C11DF0" w:rsidRPr="004B1DE6">
        <w:rPr>
          <w:rFonts w:ascii="Garamond" w:hAnsi="Garamond"/>
          <w:color w:val="000000" w:themeColor="text1"/>
          <w:sz w:val="24"/>
          <w:szCs w:val="24"/>
        </w:rPr>
        <w:t xml:space="preserve">vagy levélben, emailben </w:t>
      </w:r>
      <w:r w:rsidRPr="002273D9">
        <w:rPr>
          <w:rFonts w:ascii="Garamond" w:hAnsi="Garamond"/>
          <w:sz w:val="24"/>
          <w:szCs w:val="24"/>
        </w:rPr>
        <w:t>–</w:t>
      </w:r>
      <w:r w:rsidR="00633348" w:rsidRPr="002273D9">
        <w:rPr>
          <w:rFonts w:ascii="Garamond" w:hAnsi="Garamond"/>
          <w:color w:val="000000" w:themeColor="text1"/>
          <w:sz w:val="24"/>
          <w:szCs w:val="24"/>
        </w:rPr>
        <w:t xml:space="preserve"> ingyenes</w:t>
      </w:r>
      <w:r w:rsidRPr="002273D9">
        <w:rPr>
          <w:rFonts w:ascii="Garamond" w:hAnsi="Garamond"/>
          <w:color w:val="000000" w:themeColor="text1"/>
          <w:sz w:val="24"/>
          <w:szCs w:val="24"/>
        </w:rPr>
        <w:t xml:space="preserve"> </w:t>
      </w:r>
      <w:r w:rsidRPr="002273D9">
        <w:rPr>
          <w:rFonts w:ascii="Garamond" w:hAnsi="Garamond"/>
          <w:sz w:val="24"/>
          <w:szCs w:val="24"/>
        </w:rPr>
        <w:t>szakmai konzultációt és ezen belül szakmai tájékoztatást (a továbbiakban: szakmai konzultáció) biztosít.</w:t>
      </w:r>
    </w:p>
    <w:p w14:paraId="7414F822" w14:textId="77777777" w:rsidR="00941C43" w:rsidRPr="002273D9" w:rsidRDefault="00941C43" w:rsidP="00ED1AE0">
      <w:pPr>
        <w:pStyle w:val="Listaszerbekezds"/>
        <w:numPr>
          <w:ilvl w:val="0"/>
          <w:numId w:val="11"/>
        </w:numPr>
        <w:ind w:hanging="436"/>
        <w:jc w:val="both"/>
        <w:rPr>
          <w:rFonts w:ascii="Garamond" w:hAnsi="Garamond"/>
          <w:sz w:val="24"/>
          <w:szCs w:val="24"/>
        </w:rPr>
      </w:pPr>
      <w:r w:rsidRPr="002273D9">
        <w:rPr>
          <w:rFonts w:ascii="Garamond" w:hAnsi="Garamond"/>
          <w:sz w:val="24"/>
          <w:szCs w:val="24"/>
        </w:rPr>
        <w:t>Helyi egyedi védelmű építményt, vagy helyi védelmű területen lévő építményt érintő építési tevékenység esetén a szakmai konzultációt kötelező.</w:t>
      </w:r>
    </w:p>
    <w:p w14:paraId="638017D3" w14:textId="77777777" w:rsidR="00941C43" w:rsidRPr="002273D9" w:rsidRDefault="00941C43" w:rsidP="00ED1AE0">
      <w:pPr>
        <w:pStyle w:val="Listaszerbekezds"/>
        <w:numPr>
          <w:ilvl w:val="0"/>
          <w:numId w:val="11"/>
        </w:numPr>
        <w:ind w:hanging="436"/>
        <w:jc w:val="both"/>
        <w:rPr>
          <w:rFonts w:ascii="Garamond" w:hAnsi="Garamond"/>
          <w:sz w:val="24"/>
          <w:szCs w:val="24"/>
        </w:rPr>
      </w:pPr>
      <w:r w:rsidRPr="002273D9">
        <w:rPr>
          <w:rFonts w:ascii="Garamond" w:hAnsi="Garamond"/>
          <w:sz w:val="24"/>
          <w:szCs w:val="24"/>
        </w:rPr>
        <w:t>A kérelemhez mellékelni kell a településképi véleményezési, vagy a településképi bejelentési eljárás megkezdéséhez összeállított vázlattervet.</w:t>
      </w:r>
    </w:p>
    <w:p w14:paraId="441EF403" w14:textId="77777777" w:rsidR="00941C43" w:rsidRPr="002273D9" w:rsidRDefault="00941C43" w:rsidP="00ED1AE0">
      <w:pPr>
        <w:pStyle w:val="Listaszerbekezds"/>
        <w:numPr>
          <w:ilvl w:val="0"/>
          <w:numId w:val="11"/>
        </w:numPr>
        <w:ind w:hanging="436"/>
        <w:jc w:val="both"/>
        <w:rPr>
          <w:rFonts w:ascii="Garamond" w:hAnsi="Garamond"/>
          <w:sz w:val="24"/>
          <w:szCs w:val="24"/>
        </w:rPr>
      </w:pPr>
      <w:r w:rsidRPr="002273D9">
        <w:rPr>
          <w:rFonts w:ascii="Garamond" w:hAnsi="Garamond"/>
          <w:sz w:val="24"/>
          <w:szCs w:val="24"/>
        </w:rPr>
        <w:t>A településképi szakmai konzultáció</w:t>
      </w:r>
      <w:r w:rsidR="0019400C" w:rsidRPr="002273D9">
        <w:rPr>
          <w:rFonts w:ascii="Garamond" w:hAnsi="Garamond"/>
          <w:sz w:val="24"/>
          <w:szCs w:val="24"/>
        </w:rPr>
        <w:t xml:space="preserve"> lefolytatása</w:t>
      </w:r>
      <w:r w:rsidRPr="002273D9">
        <w:rPr>
          <w:rFonts w:ascii="Garamond" w:hAnsi="Garamond"/>
          <w:sz w:val="24"/>
          <w:szCs w:val="24"/>
        </w:rPr>
        <w:t xml:space="preserve"> az önkormányzati főépítész</w:t>
      </w:r>
      <w:r w:rsidR="003445C6" w:rsidRPr="002273D9">
        <w:rPr>
          <w:rFonts w:ascii="Garamond" w:hAnsi="Garamond"/>
          <w:sz w:val="24"/>
          <w:szCs w:val="24"/>
        </w:rPr>
        <w:t xml:space="preserve"> </w:t>
      </w:r>
      <w:r w:rsidR="003445C6" w:rsidRPr="002273D9">
        <w:rPr>
          <w:rFonts w:ascii="Garamond" w:hAnsi="Garamond"/>
          <w:color w:val="000000" w:themeColor="text1"/>
          <w:sz w:val="24"/>
          <w:szCs w:val="24"/>
        </w:rPr>
        <w:t>feladata.</w:t>
      </w:r>
    </w:p>
    <w:p w14:paraId="7283E251" w14:textId="77777777" w:rsidR="00633348" w:rsidRPr="002273D9" w:rsidRDefault="00941C43" w:rsidP="00ED1AE0">
      <w:pPr>
        <w:pStyle w:val="Listaszerbekezds"/>
        <w:numPr>
          <w:ilvl w:val="0"/>
          <w:numId w:val="11"/>
        </w:numPr>
        <w:ind w:hanging="436"/>
        <w:jc w:val="both"/>
        <w:rPr>
          <w:rFonts w:ascii="Garamond" w:hAnsi="Garamond"/>
          <w:color w:val="000000" w:themeColor="text1"/>
          <w:sz w:val="24"/>
          <w:szCs w:val="24"/>
        </w:rPr>
      </w:pPr>
      <w:r w:rsidRPr="002273D9">
        <w:rPr>
          <w:rFonts w:ascii="Garamond" w:hAnsi="Garamond"/>
          <w:color w:val="000000" w:themeColor="text1"/>
          <w:sz w:val="24"/>
          <w:szCs w:val="24"/>
        </w:rPr>
        <w:t xml:space="preserve">A </w:t>
      </w:r>
      <w:r w:rsidR="003445C6" w:rsidRPr="002273D9">
        <w:rPr>
          <w:rFonts w:ascii="Garamond" w:hAnsi="Garamond"/>
          <w:color w:val="000000" w:themeColor="text1"/>
          <w:sz w:val="24"/>
          <w:szCs w:val="24"/>
        </w:rPr>
        <w:t xml:space="preserve">szakmai </w:t>
      </w:r>
      <w:r w:rsidRPr="002273D9">
        <w:rPr>
          <w:rFonts w:ascii="Garamond" w:hAnsi="Garamond"/>
          <w:color w:val="000000" w:themeColor="text1"/>
          <w:sz w:val="24"/>
          <w:szCs w:val="24"/>
        </w:rPr>
        <w:t xml:space="preserve">konzultációról </w:t>
      </w:r>
      <w:r w:rsidR="003445C6" w:rsidRPr="002273D9">
        <w:rPr>
          <w:rFonts w:ascii="Garamond" w:hAnsi="Garamond"/>
          <w:color w:val="000000" w:themeColor="text1"/>
          <w:sz w:val="24"/>
          <w:szCs w:val="24"/>
        </w:rPr>
        <w:t xml:space="preserve">az önkormányzati főépítész emlékeztetőt </w:t>
      </w:r>
      <w:r w:rsidRPr="002273D9">
        <w:rPr>
          <w:rFonts w:ascii="Garamond" w:hAnsi="Garamond"/>
          <w:color w:val="000000" w:themeColor="text1"/>
          <w:sz w:val="24"/>
          <w:szCs w:val="24"/>
        </w:rPr>
        <w:t>készít, amelyben rögzíteni kell a felvetett javaslatok lényegét, valamint az önkormányzati főépítész nyilatkozatait.</w:t>
      </w:r>
    </w:p>
    <w:p w14:paraId="488E255A" w14:textId="77777777" w:rsidR="00633348" w:rsidRPr="002273D9" w:rsidRDefault="00633348" w:rsidP="00ED1AE0">
      <w:pPr>
        <w:pStyle w:val="Listaszerbekezds"/>
        <w:numPr>
          <w:ilvl w:val="0"/>
          <w:numId w:val="11"/>
        </w:numPr>
        <w:ind w:hanging="436"/>
        <w:jc w:val="both"/>
        <w:rPr>
          <w:rFonts w:ascii="Garamond" w:hAnsi="Garamond" w:cstheme="minorHAnsi"/>
          <w:color w:val="000000" w:themeColor="text1"/>
          <w:sz w:val="24"/>
          <w:szCs w:val="24"/>
        </w:rPr>
      </w:pPr>
      <w:r w:rsidRPr="002273D9">
        <w:rPr>
          <w:rFonts w:ascii="Garamond" w:eastAsia="Times New Roman" w:hAnsi="Garamond" w:cstheme="minorHAnsi"/>
          <w:color w:val="000000" w:themeColor="text1"/>
          <w:kern w:val="0"/>
          <w:sz w:val="24"/>
          <w:szCs w:val="24"/>
          <w:lang w:eastAsia="hu-HU"/>
        </w:rPr>
        <w:t>A konzultáció megtartására és az arról készült emlékeztető kérelmező részére történő megküldésére nyitva álló határidő 15 nap.</w:t>
      </w:r>
    </w:p>
    <w:p w14:paraId="103BC524" w14:textId="77777777" w:rsidR="00C27EF9" w:rsidRPr="006047E9" w:rsidRDefault="00941C43" w:rsidP="006047E9">
      <w:pPr>
        <w:pStyle w:val="Listaszerbekezds"/>
        <w:numPr>
          <w:ilvl w:val="0"/>
          <w:numId w:val="11"/>
        </w:numPr>
        <w:ind w:hanging="436"/>
        <w:jc w:val="both"/>
        <w:rPr>
          <w:rFonts w:ascii="Garamond" w:hAnsi="Garamond"/>
          <w:sz w:val="24"/>
          <w:szCs w:val="24"/>
        </w:rPr>
      </w:pPr>
      <w:r w:rsidRPr="002273D9">
        <w:rPr>
          <w:rFonts w:ascii="Garamond" w:hAnsi="Garamond"/>
          <w:sz w:val="24"/>
          <w:szCs w:val="24"/>
        </w:rPr>
        <w:t>Az (5) bekezdés szerinti emlékeztetőben rögzített, (4) bekezdés szerinti nyilatkozatok kötik a települési önkormányzatot a településképi véleményezési, bejelentési és kötelezési eljárás során.</w:t>
      </w:r>
    </w:p>
    <w:p w14:paraId="6006A894" w14:textId="77777777" w:rsidR="00941C43" w:rsidRPr="002273D9" w:rsidRDefault="00941C43" w:rsidP="00210C9A">
      <w:pPr>
        <w:ind w:left="426" w:hanging="426"/>
        <w:jc w:val="center"/>
        <w:rPr>
          <w:rFonts w:ascii="Garamond" w:hAnsi="Garamond"/>
          <w:sz w:val="24"/>
          <w:szCs w:val="24"/>
        </w:rPr>
      </w:pPr>
      <w:r w:rsidRPr="002273D9">
        <w:rPr>
          <w:rFonts w:ascii="Garamond" w:hAnsi="Garamond"/>
          <w:b/>
          <w:bCs/>
          <w:sz w:val="24"/>
          <w:szCs w:val="24"/>
        </w:rPr>
        <w:t>V</w:t>
      </w:r>
      <w:r w:rsidR="004A0FF4" w:rsidRPr="002273D9">
        <w:rPr>
          <w:rFonts w:ascii="Garamond" w:hAnsi="Garamond"/>
          <w:b/>
          <w:bCs/>
          <w:sz w:val="24"/>
          <w:szCs w:val="24"/>
        </w:rPr>
        <w:t>I</w:t>
      </w:r>
      <w:r w:rsidRPr="002273D9">
        <w:rPr>
          <w:rFonts w:ascii="Garamond" w:hAnsi="Garamond"/>
          <w:b/>
          <w:bCs/>
          <w:sz w:val="24"/>
          <w:szCs w:val="24"/>
        </w:rPr>
        <w:t>. FEJEZET</w:t>
      </w:r>
    </w:p>
    <w:p w14:paraId="7A7E1FF0" w14:textId="77777777" w:rsidR="00941C43" w:rsidRPr="002273D9" w:rsidRDefault="00630527" w:rsidP="00210C9A">
      <w:pPr>
        <w:ind w:left="426" w:hanging="426"/>
        <w:jc w:val="center"/>
        <w:rPr>
          <w:rFonts w:ascii="Garamond" w:hAnsi="Garamond"/>
          <w:sz w:val="24"/>
          <w:szCs w:val="24"/>
        </w:rPr>
      </w:pPr>
      <w:r w:rsidRPr="002273D9">
        <w:rPr>
          <w:rFonts w:ascii="Garamond" w:hAnsi="Garamond"/>
          <w:sz w:val="24"/>
          <w:szCs w:val="24"/>
        </w:rPr>
        <w:t>TELEPÜLÉSKÉP VÉLEMÉNYEZÉSI ELJÁRÁS</w:t>
      </w:r>
    </w:p>
    <w:p w14:paraId="539C22C9" w14:textId="77777777" w:rsidR="00941C43" w:rsidRPr="002273D9" w:rsidRDefault="00210C9A" w:rsidP="00210C9A">
      <w:pPr>
        <w:ind w:left="426" w:hanging="426"/>
        <w:jc w:val="center"/>
        <w:rPr>
          <w:rFonts w:ascii="Garamond" w:hAnsi="Garamond"/>
          <w:sz w:val="24"/>
          <w:szCs w:val="24"/>
        </w:rPr>
      </w:pPr>
      <w:r>
        <w:rPr>
          <w:rFonts w:ascii="Garamond" w:hAnsi="Garamond"/>
          <w:b/>
          <w:bCs/>
          <w:sz w:val="24"/>
          <w:szCs w:val="24"/>
        </w:rPr>
        <w:t>19</w:t>
      </w:r>
      <w:r w:rsidR="00941C43" w:rsidRPr="002273D9">
        <w:rPr>
          <w:rFonts w:ascii="Garamond" w:hAnsi="Garamond"/>
          <w:b/>
          <w:bCs/>
          <w:sz w:val="24"/>
          <w:szCs w:val="24"/>
        </w:rPr>
        <w:t>. A véleményezési eljárással érintett építmények köre</w:t>
      </w:r>
    </w:p>
    <w:p w14:paraId="27EF68BD" w14:textId="77777777" w:rsidR="00984F82" w:rsidRPr="005F35A1" w:rsidRDefault="00B27F48" w:rsidP="00210C9A">
      <w:pPr>
        <w:spacing w:after="0"/>
        <w:ind w:left="425" w:hanging="425"/>
        <w:jc w:val="center"/>
        <w:rPr>
          <w:rFonts w:ascii="Garamond" w:hAnsi="Garamond"/>
          <w:b/>
          <w:bCs/>
          <w:color w:val="000000" w:themeColor="text1"/>
          <w:sz w:val="24"/>
          <w:szCs w:val="24"/>
        </w:rPr>
      </w:pPr>
      <w:r w:rsidRPr="005F35A1">
        <w:rPr>
          <w:rFonts w:ascii="Garamond" w:hAnsi="Garamond"/>
          <w:b/>
          <w:bCs/>
          <w:color w:val="000000" w:themeColor="text1"/>
          <w:sz w:val="24"/>
          <w:szCs w:val="24"/>
        </w:rPr>
        <w:t>2</w:t>
      </w:r>
      <w:r w:rsidR="00806509" w:rsidRPr="005F35A1">
        <w:rPr>
          <w:rFonts w:ascii="Garamond" w:hAnsi="Garamond"/>
          <w:b/>
          <w:bCs/>
          <w:color w:val="000000" w:themeColor="text1"/>
          <w:sz w:val="24"/>
          <w:szCs w:val="24"/>
        </w:rPr>
        <w:t>2</w:t>
      </w:r>
      <w:r w:rsidR="00210C9A" w:rsidRPr="005F35A1">
        <w:rPr>
          <w:rFonts w:ascii="Garamond" w:hAnsi="Garamond"/>
          <w:b/>
          <w:bCs/>
          <w:color w:val="000000" w:themeColor="text1"/>
          <w:sz w:val="24"/>
          <w:szCs w:val="24"/>
        </w:rPr>
        <w:t xml:space="preserve">. </w:t>
      </w:r>
      <w:r w:rsidR="00984F82" w:rsidRPr="005F35A1">
        <w:rPr>
          <w:rFonts w:ascii="Garamond" w:hAnsi="Garamond" w:cs="Garamond"/>
          <w:b/>
          <w:bCs/>
          <w:color w:val="000000" w:themeColor="text1"/>
          <w:sz w:val="24"/>
          <w:szCs w:val="24"/>
        </w:rPr>
        <w:t>§</w:t>
      </w:r>
    </w:p>
    <w:p w14:paraId="2691EDD5" w14:textId="77777777" w:rsidR="00984F82" w:rsidRPr="002273D9" w:rsidRDefault="00984F82" w:rsidP="00ED1AE0">
      <w:pPr>
        <w:pStyle w:val="Listaszerbekezds"/>
        <w:numPr>
          <w:ilvl w:val="0"/>
          <w:numId w:val="12"/>
        </w:numPr>
        <w:ind w:hanging="436"/>
        <w:jc w:val="both"/>
        <w:rPr>
          <w:rFonts w:ascii="Garamond" w:hAnsi="Garamond"/>
          <w:color w:val="000000" w:themeColor="text1"/>
          <w:sz w:val="24"/>
          <w:szCs w:val="24"/>
        </w:rPr>
      </w:pPr>
      <w:r w:rsidRPr="002273D9">
        <w:rPr>
          <w:rFonts w:ascii="Garamond" w:hAnsi="Garamond"/>
          <w:color w:val="000000" w:themeColor="text1"/>
          <w:sz w:val="24"/>
          <w:szCs w:val="24"/>
        </w:rPr>
        <w:lastRenderedPageBreak/>
        <w:t>Az építési tevékenységgel érintett telek helye szerinti önkormányzat településképi véleményezési eljárást (a továbbiakban: véleményezési eljárás) folytathat le a (2) bekezdés szerinti engedélyezési eljárásokat megelőzően, ha</w:t>
      </w:r>
    </w:p>
    <w:p w14:paraId="475DCFAF" w14:textId="77777777" w:rsidR="00984F82" w:rsidRPr="002273D9" w:rsidRDefault="00984F82" w:rsidP="00ED1AE0">
      <w:pPr>
        <w:pStyle w:val="Listaszerbekezds"/>
        <w:numPr>
          <w:ilvl w:val="1"/>
          <w:numId w:val="12"/>
        </w:numPr>
        <w:ind w:left="1134" w:hanging="436"/>
        <w:jc w:val="both"/>
        <w:rPr>
          <w:rFonts w:ascii="Garamond" w:hAnsi="Garamond"/>
          <w:color w:val="000000" w:themeColor="text1"/>
          <w:sz w:val="24"/>
          <w:szCs w:val="24"/>
        </w:rPr>
      </w:pPr>
      <w:r w:rsidRPr="002273D9">
        <w:rPr>
          <w:rFonts w:ascii="Garamond" w:hAnsi="Garamond"/>
          <w:color w:val="000000" w:themeColor="text1"/>
          <w:sz w:val="24"/>
          <w:szCs w:val="24"/>
        </w:rPr>
        <w:t>a véleményezési eljárás lefolytatásának részletes szabályairól az önkormányzat – az e rendeletben foglaltak szerint – rendeletben rendelkezett, amelyben meghatározta a véleményezés részletes szempontjait is, és</w:t>
      </w:r>
    </w:p>
    <w:p w14:paraId="74F5351A" w14:textId="77777777" w:rsidR="00984F82" w:rsidRPr="002273D9" w:rsidRDefault="00984F82" w:rsidP="00ED1AE0">
      <w:pPr>
        <w:pStyle w:val="Listaszerbekezds"/>
        <w:numPr>
          <w:ilvl w:val="1"/>
          <w:numId w:val="12"/>
        </w:numPr>
        <w:ind w:left="1134" w:hanging="436"/>
        <w:jc w:val="both"/>
        <w:rPr>
          <w:rFonts w:ascii="Garamond" w:hAnsi="Garamond"/>
          <w:color w:val="000000" w:themeColor="text1"/>
          <w:sz w:val="24"/>
          <w:szCs w:val="24"/>
        </w:rPr>
      </w:pPr>
      <w:r w:rsidRPr="002273D9">
        <w:rPr>
          <w:rFonts w:ascii="Garamond" w:hAnsi="Garamond"/>
          <w:color w:val="000000" w:themeColor="text1"/>
          <w:sz w:val="24"/>
          <w:szCs w:val="24"/>
        </w:rPr>
        <w:t>a területi építészeti tervtanácsnak vagy az Országos Építészeti Tervtanácsnak nincs hatásköre.</w:t>
      </w:r>
    </w:p>
    <w:p w14:paraId="7E03200D" w14:textId="77777777" w:rsidR="00CB3BB3" w:rsidRPr="002273D9" w:rsidRDefault="00CB3BB3" w:rsidP="002273D9">
      <w:pPr>
        <w:pStyle w:val="Listaszerbekezds"/>
        <w:ind w:left="1134"/>
        <w:jc w:val="both"/>
        <w:rPr>
          <w:rFonts w:ascii="Garamond" w:hAnsi="Garamond"/>
          <w:color w:val="000000" w:themeColor="text1"/>
          <w:sz w:val="24"/>
          <w:szCs w:val="24"/>
        </w:rPr>
      </w:pPr>
    </w:p>
    <w:p w14:paraId="58F18B6E" w14:textId="77777777" w:rsidR="00A81FDA" w:rsidRPr="002273D9" w:rsidRDefault="00984F82" w:rsidP="00ED1AE0">
      <w:pPr>
        <w:pStyle w:val="Listaszerbekezds"/>
        <w:numPr>
          <w:ilvl w:val="0"/>
          <w:numId w:val="12"/>
        </w:numPr>
        <w:ind w:hanging="436"/>
        <w:jc w:val="both"/>
        <w:rPr>
          <w:rFonts w:ascii="Garamond" w:hAnsi="Garamond"/>
          <w:color w:val="000000" w:themeColor="text1"/>
          <w:sz w:val="24"/>
          <w:szCs w:val="24"/>
        </w:rPr>
      </w:pPr>
      <w:r w:rsidRPr="002273D9">
        <w:rPr>
          <w:rFonts w:ascii="Garamond" w:hAnsi="Garamond"/>
          <w:color w:val="000000" w:themeColor="text1"/>
          <w:sz w:val="24"/>
          <w:szCs w:val="24"/>
        </w:rPr>
        <w:t xml:space="preserve">Az önkormányzat </w:t>
      </w:r>
    </w:p>
    <w:p w14:paraId="457EECC7" w14:textId="77777777" w:rsidR="00A81FDA" w:rsidRPr="002273D9" w:rsidRDefault="00984F82" w:rsidP="00ED1AE0">
      <w:pPr>
        <w:pStyle w:val="Listaszerbekezds"/>
        <w:numPr>
          <w:ilvl w:val="0"/>
          <w:numId w:val="13"/>
        </w:num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építmény építésére</w:t>
      </w:r>
      <w:r w:rsidR="00A81FDA" w:rsidRPr="002273D9">
        <w:rPr>
          <w:rFonts w:ascii="Garamond" w:hAnsi="Garamond"/>
          <w:color w:val="000000" w:themeColor="text1"/>
          <w:sz w:val="24"/>
          <w:szCs w:val="24"/>
        </w:rPr>
        <w:t xml:space="preserve">, </w:t>
      </w:r>
      <w:r w:rsidRPr="002273D9">
        <w:rPr>
          <w:rFonts w:ascii="Garamond" w:hAnsi="Garamond"/>
          <w:color w:val="000000" w:themeColor="text1"/>
          <w:sz w:val="24"/>
          <w:szCs w:val="24"/>
        </w:rPr>
        <w:t>bővítésére irányuló építési vagy fennmaradási engedélyezési eljáráshoz</w:t>
      </w:r>
    </w:p>
    <w:p w14:paraId="314E64C3" w14:textId="77777777" w:rsidR="00A81FDA" w:rsidRPr="002273D9" w:rsidRDefault="00984F82" w:rsidP="00ED1AE0">
      <w:pPr>
        <w:pStyle w:val="Listaszerbekezds"/>
        <w:numPr>
          <w:ilvl w:val="0"/>
          <w:numId w:val="13"/>
        </w:num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helyi emlék bontási engedélyezési eljárásához</w:t>
      </w:r>
    </w:p>
    <w:p w14:paraId="277C57D8" w14:textId="77777777" w:rsidR="00A81FDA" w:rsidRPr="002273D9" w:rsidRDefault="00984F82" w:rsidP="00ED1AE0">
      <w:pPr>
        <w:pStyle w:val="Listaszerbekezds"/>
        <w:numPr>
          <w:ilvl w:val="0"/>
          <w:numId w:val="13"/>
        </w:num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 xml:space="preserve">egyszerű bejelentéssel épülő új épület hatósági </w:t>
      </w:r>
      <w:r w:rsidR="00A81FDA" w:rsidRPr="002273D9">
        <w:rPr>
          <w:rFonts w:ascii="Garamond" w:hAnsi="Garamond"/>
          <w:color w:val="000000" w:themeColor="text1"/>
          <w:sz w:val="24"/>
          <w:szCs w:val="24"/>
        </w:rPr>
        <w:t xml:space="preserve">eljárásához, </w:t>
      </w:r>
      <w:r w:rsidRPr="002273D9">
        <w:rPr>
          <w:rFonts w:ascii="Garamond" w:hAnsi="Garamond"/>
          <w:color w:val="000000" w:themeColor="text1"/>
          <w:sz w:val="24"/>
          <w:szCs w:val="24"/>
        </w:rPr>
        <w:t xml:space="preserve">valamint az </w:t>
      </w:r>
    </w:p>
    <w:p w14:paraId="6842CC7D" w14:textId="77777777" w:rsidR="00984F82" w:rsidRPr="002273D9" w:rsidRDefault="00984F82" w:rsidP="00ED1AE0">
      <w:pPr>
        <w:pStyle w:val="Listaszerbekezds"/>
        <w:numPr>
          <w:ilvl w:val="0"/>
          <w:numId w:val="13"/>
        </w:num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összevont telepítési eljárás integrált építési engedélyezési szakaszához ad településképi véleményt</w:t>
      </w:r>
      <w:r w:rsidR="00A81FDA" w:rsidRPr="002273D9">
        <w:rPr>
          <w:rFonts w:ascii="Garamond" w:hAnsi="Garamond"/>
          <w:color w:val="000000" w:themeColor="text1"/>
          <w:sz w:val="24"/>
          <w:szCs w:val="24"/>
        </w:rPr>
        <w:t>.</w:t>
      </w:r>
    </w:p>
    <w:p w14:paraId="65ABBB23" w14:textId="77777777" w:rsidR="00CB3BB3" w:rsidRPr="002273D9" w:rsidRDefault="00CB3BB3" w:rsidP="002273D9">
      <w:pPr>
        <w:pStyle w:val="Listaszerbekezds"/>
        <w:spacing w:after="0" w:line="240" w:lineRule="auto"/>
        <w:ind w:left="1134"/>
        <w:jc w:val="both"/>
        <w:rPr>
          <w:rFonts w:ascii="Garamond" w:hAnsi="Garamond"/>
          <w:color w:val="000000" w:themeColor="text1"/>
          <w:sz w:val="24"/>
          <w:szCs w:val="24"/>
        </w:rPr>
      </w:pPr>
    </w:p>
    <w:p w14:paraId="083724DB" w14:textId="77777777" w:rsidR="00984F82" w:rsidRPr="002273D9" w:rsidRDefault="00984F82" w:rsidP="002273D9">
      <w:pPr>
        <w:spacing w:after="0"/>
        <w:ind w:left="851" w:hanging="567"/>
        <w:jc w:val="both"/>
        <w:rPr>
          <w:rFonts w:ascii="Garamond" w:hAnsi="Garamond"/>
          <w:color w:val="000000" w:themeColor="text1"/>
          <w:sz w:val="24"/>
          <w:szCs w:val="24"/>
        </w:rPr>
      </w:pPr>
      <w:r w:rsidRPr="002273D9">
        <w:rPr>
          <w:rFonts w:ascii="Garamond" w:hAnsi="Garamond"/>
          <w:color w:val="000000" w:themeColor="text1"/>
          <w:sz w:val="24"/>
          <w:szCs w:val="24"/>
        </w:rPr>
        <w:t>(3) A véleményezési eljárás során vizsgálni kell</w:t>
      </w:r>
    </w:p>
    <w:p w14:paraId="468D91B1" w14:textId="77777777" w:rsidR="00984F82" w:rsidRPr="002273D9" w:rsidRDefault="00984F82" w:rsidP="002273D9">
      <w:p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 xml:space="preserve">a) </w:t>
      </w:r>
      <w:r w:rsidR="00A81FDA" w:rsidRPr="002273D9">
        <w:rPr>
          <w:rFonts w:ascii="Garamond" w:hAnsi="Garamond"/>
          <w:color w:val="000000" w:themeColor="text1"/>
          <w:sz w:val="24"/>
          <w:szCs w:val="24"/>
        </w:rPr>
        <w:tab/>
      </w:r>
      <w:r w:rsidRPr="002273D9">
        <w:rPr>
          <w:rFonts w:ascii="Garamond" w:hAnsi="Garamond"/>
          <w:color w:val="000000" w:themeColor="text1"/>
          <w:sz w:val="24"/>
          <w:szCs w:val="24"/>
        </w:rPr>
        <w:t>a településképi követelményeknek való megfelelést,</w:t>
      </w:r>
    </w:p>
    <w:p w14:paraId="401B0C9E" w14:textId="77777777" w:rsidR="00984F82" w:rsidRPr="002273D9" w:rsidRDefault="00984F82" w:rsidP="002273D9">
      <w:p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 xml:space="preserve">b) </w:t>
      </w:r>
      <w:r w:rsidR="00A81FDA" w:rsidRPr="002273D9">
        <w:rPr>
          <w:rFonts w:ascii="Garamond" w:hAnsi="Garamond"/>
          <w:color w:val="000000" w:themeColor="text1"/>
          <w:sz w:val="24"/>
          <w:szCs w:val="24"/>
        </w:rPr>
        <w:tab/>
      </w:r>
      <w:r w:rsidRPr="002273D9">
        <w:rPr>
          <w:rFonts w:ascii="Garamond" w:hAnsi="Garamond"/>
          <w:color w:val="000000" w:themeColor="text1"/>
          <w:sz w:val="24"/>
          <w:szCs w:val="24"/>
        </w:rPr>
        <w:t>településkép-védelmi szempontból a közterületről látható épület, épületrész kialakításának módját,</w:t>
      </w:r>
    </w:p>
    <w:p w14:paraId="68BFD0A7" w14:textId="77777777" w:rsidR="00984F82" w:rsidRPr="002273D9" w:rsidRDefault="00984F82" w:rsidP="002273D9">
      <w:pPr>
        <w:spacing w:after="0" w:line="240" w:lineRule="auto"/>
        <w:ind w:left="1134" w:hanging="425"/>
        <w:jc w:val="both"/>
        <w:rPr>
          <w:rFonts w:ascii="Garamond" w:hAnsi="Garamond"/>
          <w:color w:val="000000" w:themeColor="text1"/>
          <w:sz w:val="24"/>
          <w:szCs w:val="24"/>
        </w:rPr>
      </w:pPr>
      <w:r w:rsidRPr="002273D9">
        <w:rPr>
          <w:rFonts w:ascii="Garamond" w:hAnsi="Garamond"/>
          <w:color w:val="000000" w:themeColor="text1"/>
          <w:sz w:val="24"/>
          <w:szCs w:val="24"/>
        </w:rPr>
        <w:t>c)</w:t>
      </w:r>
      <w:r w:rsidR="00A81FDA" w:rsidRPr="002273D9">
        <w:rPr>
          <w:rFonts w:ascii="Garamond" w:hAnsi="Garamond"/>
          <w:color w:val="000000" w:themeColor="text1"/>
          <w:sz w:val="24"/>
          <w:szCs w:val="24"/>
        </w:rPr>
        <w:tab/>
      </w:r>
      <w:r w:rsidRPr="002273D9">
        <w:rPr>
          <w:rFonts w:ascii="Garamond" w:hAnsi="Garamond"/>
          <w:color w:val="000000" w:themeColor="text1"/>
          <w:sz w:val="24"/>
          <w:szCs w:val="24"/>
        </w:rPr>
        <w:t>közterületen folytatott építési tevékenység végzése esetén a közterület burkolatának, műtárgyainak, köztárgyainak, növényzetének, továbbá a díszvilágító berendezések kialakítását.</w:t>
      </w:r>
    </w:p>
    <w:p w14:paraId="21B48CE8" w14:textId="77777777" w:rsidR="00941C43" w:rsidRPr="002273D9" w:rsidRDefault="00941C43" w:rsidP="00210C9A">
      <w:pPr>
        <w:jc w:val="both"/>
        <w:rPr>
          <w:rFonts w:ascii="Garamond" w:hAnsi="Garamond"/>
          <w:sz w:val="24"/>
          <w:szCs w:val="24"/>
        </w:rPr>
      </w:pPr>
    </w:p>
    <w:p w14:paraId="268E6BE3" w14:textId="77777777" w:rsidR="00941C43" w:rsidRPr="002273D9" w:rsidRDefault="004641F8" w:rsidP="00210C9A">
      <w:pPr>
        <w:ind w:left="426" w:hanging="426"/>
        <w:jc w:val="center"/>
        <w:rPr>
          <w:rFonts w:ascii="Garamond" w:hAnsi="Garamond"/>
          <w:b/>
          <w:bCs/>
          <w:sz w:val="24"/>
          <w:szCs w:val="24"/>
        </w:rPr>
      </w:pPr>
      <w:r w:rsidRPr="002273D9">
        <w:rPr>
          <w:rFonts w:ascii="Garamond" w:hAnsi="Garamond"/>
          <w:b/>
          <w:bCs/>
          <w:sz w:val="24"/>
          <w:szCs w:val="24"/>
        </w:rPr>
        <w:t>2</w:t>
      </w:r>
      <w:r w:rsidR="00210C9A">
        <w:rPr>
          <w:rFonts w:ascii="Garamond" w:hAnsi="Garamond"/>
          <w:b/>
          <w:bCs/>
          <w:sz w:val="24"/>
          <w:szCs w:val="24"/>
        </w:rPr>
        <w:t>0</w:t>
      </w:r>
      <w:r w:rsidR="00941C43" w:rsidRPr="002273D9">
        <w:rPr>
          <w:rFonts w:ascii="Garamond" w:hAnsi="Garamond"/>
          <w:b/>
          <w:bCs/>
          <w:sz w:val="24"/>
          <w:szCs w:val="24"/>
        </w:rPr>
        <w:t>. A véleményezési eljárás részletes szabályai</w:t>
      </w:r>
    </w:p>
    <w:p w14:paraId="40CDA181" w14:textId="77777777" w:rsidR="00E6286A" w:rsidRPr="005F35A1" w:rsidRDefault="00B27F48" w:rsidP="00210C9A">
      <w:pPr>
        <w:spacing w:before="100" w:beforeAutospacing="1" w:after="0" w:line="240" w:lineRule="auto"/>
        <w:ind w:left="425" w:hanging="425"/>
        <w:jc w:val="center"/>
        <w:rPr>
          <w:rFonts w:ascii="Garamond" w:eastAsia="Times New Roman" w:hAnsi="Garamond" w:cstheme="minorHAnsi"/>
          <w:b/>
          <w:bCs/>
          <w:color w:val="000000" w:themeColor="text1"/>
          <w:kern w:val="0"/>
          <w:sz w:val="24"/>
          <w:szCs w:val="24"/>
          <w:lang w:eastAsia="hu-HU"/>
        </w:rPr>
      </w:pPr>
      <w:r w:rsidRPr="005F35A1">
        <w:rPr>
          <w:rFonts w:ascii="Garamond" w:eastAsia="Times New Roman" w:hAnsi="Garamond" w:cstheme="minorHAnsi"/>
          <w:b/>
          <w:bCs/>
          <w:color w:val="000000" w:themeColor="text1"/>
          <w:kern w:val="0"/>
          <w:sz w:val="24"/>
          <w:szCs w:val="24"/>
          <w:lang w:eastAsia="hu-HU"/>
        </w:rPr>
        <w:t>2</w:t>
      </w:r>
      <w:r w:rsidR="00806509" w:rsidRPr="005F35A1">
        <w:rPr>
          <w:rFonts w:ascii="Garamond" w:eastAsia="Times New Roman" w:hAnsi="Garamond" w:cstheme="minorHAnsi"/>
          <w:b/>
          <w:bCs/>
          <w:color w:val="000000" w:themeColor="text1"/>
          <w:kern w:val="0"/>
          <w:sz w:val="24"/>
          <w:szCs w:val="24"/>
          <w:lang w:eastAsia="hu-HU"/>
        </w:rPr>
        <w:t>3</w:t>
      </w:r>
      <w:r w:rsidR="00210C9A" w:rsidRPr="005F35A1">
        <w:rPr>
          <w:rFonts w:ascii="Garamond" w:eastAsia="Times New Roman" w:hAnsi="Garamond" w:cstheme="minorHAnsi"/>
          <w:b/>
          <w:bCs/>
          <w:color w:val="000000" w:themeColor="text1"/>
          <w:kern w:val="0"/>
          <w:sz w:val="24"/>
          <w:szCs w:val="24"/>
          <w:lang w:eastAsia="hu-HU"/>
        </w:rPr>
        <w:t xml:space="preserve">. </w:t>
      </w:r>
      <w:r w:rsidR="00E6286A" w:rsidRPr="005F35A1">
        <w:rPr>
          <w:rFonts w:ascii="Garamond" w:eastAsia="Times New Roman" w:hAnsi="Garamond" w:cs="Garamond"/>
          <w:b/>
          <w:bCs/>
          <w:color w:val="000000" w:themeColor="text1"/>
          <w:kern w:val="0"/>
          <w:sz w:val="24"/>
          <w:szCs w:val="24"/>
          <w:lang w:eastAsia="hu-HU"/>
        </w:rPr>
        <w:t>§</w:t>
      </w:r>
    </w:p>
    <w:p w14:paraId="2BB9BAFD" w14:textId="77777777" w:rsidR="00E6286A" w:rsidRPr="002273D9" w:rsidRDefault="00E6286A" w:rsidP="00ED1AE0">
      <w:pPr>
        <w:pStyle w:val="Listaszerbekezds"/>
        <w:numPr>
          <w:ilvl w:val="0"/>
          <w:numId w:val="14"/>
        </w:numPr>
        <w:spacing w:after="100" w:afterAutospacing="1" w:line="240" w:lineRule="auto"/>
        <w:ind w:left="721" w:hanging="437"/>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véleményezési eljárás lefolytatásához a kérelmező a véleményezendő építészeti-műszaki dokumentációt és a</w:t>
      </w:r>
      <w:r w:rsidR="00E26D2F">
        <w:rPr>
          <w:rFonts w:ascii="Garamond" w:eastAsia="Times New Roman" w:hAnsi="Garamond" w:cstheme="minorHAnsi"/>
          <w:color w:val="000000" w:themeColor="text1"/>
          <w:kern w:val="0"/>
          <w:sz w:val="24"/>
          <w:szCs w:val="24"/>
          <w:lang w:eastAsia="hu-HU"/>
        </w:rPr>
        <w:t xml:space="preserve"> 3. melléklet szerinti</w:t>
      </w:r>
      <w:r w:rsidRPr="002273D9">
        <w:rPr>
          <w:rFonts w:ascii="Garamond" w:eastAsia="Times New Roman" w:hAnsi="Garamond" w:cstheme="minorHAnsi"/>
          <w:color w:val="000000" w:themeColor="text1"/>
          <w:kern w:val="0"/>
          <w:sz w:val="24"/>
          <w:szCs w:val="24"/>
          <w:lang w:eastAsia="hu-HU"/>
        </w:rPr>
        <w:t xml:space="preserve"> kérelmet </w:t>
      </w:r>
      <w:r w:rsidR="00E26D2F">
        <w:rPr>
          <w:rFonts w:ascii="Garamond" w:eastAsia="Times New Roman" w:hAnsi="Garamond" w:cstheme="minorHAnsi"/>
          <w:color w:val="000000" w:themeColor="text1"/>
          <w:kern w:val="0"/>
          <w:sz w:val="24"/>
          <w:szCs w:val="24"/>
          <w:lang w:eastAsia="hu-HU"/>
        </w:rPr>
        <w:t xml:space="preserve">elektronikus úton (e-mail, e-papír, </w:t>
      </w:r>
      <w:r w:rsidR="00E26D2F" w:rsidRPr="00E26D2F">
        <w:rPr>
          <w:rFonts w:ascii="Garamond" w:eastAsia="Times New Roman" w:hAnsi="Garamond" w:cstheme="minorHAnsi"/>
          <w:color w:val="000000" w:themeColor="text1"/>
          <w:kern w:val="0"/>
          <w:sz w:val="24"/>
          <w:szCs w:val="24"/>
          <w:lang w:eastAsia="hu-HU"/>
        </w:rPr>
        <w:t>Építésügyi és örökségvédelmi hatósági eljárások elektronikus lefolytatását Támogató Dokumentációs Rendszer</w:t>
      </w:r>
      <w:r w:rsidR="00E26D2F">
        <w:rPr>
          <w:rFonts w:ascii="Garamond" w:eastAsia="Times New Roman" w:hAnsi="Garamond" w:cstheme="minorHAnsi"/>
          <w:color w:val="000000" w:themeColor="text1"/>
          <w:kern w:val="0"/>
          <w:sz w:val="24"/>
          <w:szCs w:val="24"/>
          <w:lang w:eastAsia="hu-HU"/>
        </w:rPr>
        <w:t xml:space="preserve"> – ETDR) vagy papírformában</w:t>
      </w:r>
      <w:r w:rsidRPr="002273D9">
        <w:rPr>
          <w:rFonts w:ascii="Garamond" w:eastAsia="Times New Roman" w:hAnsi="Garamond" w:cstheme="minorHAnsi"/>
          <w:color w:val="000000" w:themeColor="text1"/>
          <w:kern w:val="0"/>
          <w:sz w:val="24"/>
          <w:szCs w:val="24"/>
          <w:lang w:eastAsia="hu-HU"/>
        </w:rPr>
        <w:t xml:space="preserve"> nyújt</w:t>
      </w:r>
      <w:r w:rsidR="00E26D2F">
        <w:rPr>
          <w:rFonts w:ascii="Garamond" w:eastAsia="Times New Roman" w:hAnsi="Garamond" w:cstheme="minorHAnsi"/>
          <w:color w:val="000000" w:themeColor="text1"/>
          <w:kern w:val="0"/>
          <w:sz w:val="24"/>
          <w:szCs w:val="24"/>
          <w:lang w:eastAsia="hu-HU"/>
        </w:rPr>
        <w:t xml:space="preserve">ható be </w:t>
      </w:r>
      <w:r w:rsidR="00E26D2F" w:rsidRPr="00263DBE">
        <w:rPr>
          <w:rFonts w:ascii="Garamond" w:eastAsia="Times New Roman" w:hAnsi="Garamond" w:cstheme="minorHAnsi"/>
          <w:color w:val="000000" w:themeColor="text1"/>
          <w:kern w:val="0"/>
          <w:sz w:val="24"/>
          <w:szCs w:val="24"/>
          <w:lang w:eastAsia="hu-HU"/>
        </w:rPr>
        <w:t>Putnok Város Önkormányzatának Műszaki Osztálya felé.</w:t>
      </w:r>
    </w:p>
    <w:p w14:paraId="0F474FAF" w14:textId="77777777" w:rsidR="00E6286A" w:rsidRPr="002273D9" w:rsidRDefault="00E6286A" w:rsidP="00ED1AE0">
      <w:pPr>
        <w:pStyle w:val="Listaszerbekezds"/>
        <w:numPr>
          <w:ilvl w:val="0"/>
          <w:numId w:val="14"/>
        </w:numPr>
        <w:spacing w:before="100" w:beforeAutospacing="1" w:after="100" w:afterAutospacing="1" w:line="240" w:lineRule="auto"/>
        <w:ind w:hanging="43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építészeti-műszaki dokumentációnak a véleményezéshez az alábbi munkarészeket kell tartalmaznia:</w:t>
      </w:r>
    </w:p>
    <w:p w14:paraId="3DC8A2E6" w14:textId="77777777" w:rsidR="00E6286A" w:rsidRPr="002273D9" w:rsidRDefault="00E6286A" w:rsidP="00ED1AE0">
      <w:pPr>
        <w:pStyle w:val="Listaszerbekezds"/>
        <w:numPr>
          <w:ilvl w:val="1"/>
          <w:numId w:val="12"/>
        </w:numPr>
        <w:spacing w:before="100" w:beforeAutospacing="1" w:after="100" w:afterAutospacing="1" w:line="240" w:lineRule="auto"/>
        <w:ind w:left="1134" w:hanging="43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egyedi építészeti követelményeknek való megfelelést igazoló építészeti-műszaki tervet,</w:t>
      </w:r>
    </w:p>
    <w:p w14:paraId="551E1F7B" w14:textId="77777777" w:rsidR="00E6286A" w:rsidRPr="002273D9" w:rsidRDefault="00E6286A" w:rsidP="00ED1AE0">
      <w:pPr>
        <w:pStyle w:val="Listaszerbekezds"/>
        <w:numPr>
          <w:ilvl w:val="1"/>
          <w:numId w:val="12"/>
        </w:numPr>
        <w:spacing w:before="100" w:beforeAutospacing="1" w:after="100" w:afterAutospacing="1" w:line="240" w:lineRule="auto"/>
        <w:ind w:left="1134" w:hanging="43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rendeltetés meghatározását, valamint</w:t>
      </w:r>
    </w:p>
    <w:p w14:paraId="7FAA87EC" w14:textId="77777777" w:rsidR="00E6286A" w:rsidRPr="002273D9" w:rsidRDefault="00E6286A" w:rsidP="00ED1AE0">
      <w:pPr>
        <w:pStyle w:val="Listaszerbekezds"/>
        <w:numPr>
          <w:ilvl w:val="1"/>
          <w:numId w:val="12"/>
        </w:numPr>
        <w:spacing w:before="100" w:beforeAutospacing="1" w:after="100" w:afterAutospacing="1" w:line="240" w:lineRule="auto"/>
        <w:ind w:left="1134" w:hanging="43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építészeti követelményeknek való megfelelésről szóló rövid leírást.</w:t>
      </w:r>
    </w:p>
    <w:p w14:paraId="4C2D6B8F" w14:textId="77777777" w:rsidR="00E6286A" w:rsidRPr="002273D9" w:rsidRDefault="00E6286A"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önkormányzat a kérelem beérkezését követően haladéktalanul bekéri a helyi építészeti tervtanács szakmai álláspontját, vagy amennyiben a település nem működtet helyi tervtanácsot, az önkormányzati főépítész véleményét. A főépítész és a tervtanács szakmai álláspontját a településképi rendeletben foglalt településképi követelmények figyelembevételével, valamint a kézikönyvben foglalt megállapítások, ajánlások ismeretében alakítja ki. A szakmai álláspont és a településképi vélemény tartalmazhat a helyi építési szabályzat rendelkezéseire történő figyelemfelhívást.</w:t>
      </w:r>
    </w:p>
    <w:p w14:paraId="05842C7D" w14:textId="77777777" w:rsidR="00E6286A" w:rsidRPr="002273D9" w:rsidRDefault="00E6286A"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Ha a ké</w:t>
      </w:r>
      <w:r w:rsidR="006047E9">
        <w:rPr>
          <w:rFonts w:ascii="Garamond" w:eastAsia="Times New Roman" w:hAnsi="Garamond" w:cstheme="minorHAnsi"/>
          <w:color w:val="000000" w:themeColor="text1"/>
          <w:kern w:val="0"/>
          <w:sz w:val="24"/>
          <w:szCs w:val="24"/>
          <w:lang w:eastAsia="hu-HU"/>
        </w:rPr>
        <w:t>relem nem felel meg a (2)</w:t>
      </w:r>
      <w:r w:rsidRPr="002273D9">
        <w:rPr>
          <w:rFonts w:ascii="Garamond" w:eastAsia="Times New Roman" w:hAnsi="Garamond" w:cstheme="minorHAnsi"/>
          <w:color w:val="000000" w:themeColor="text1"/>
          <w:kern w:val="0"/>
          <w:sz w:val="24"/>
          <w:szCs w:val="24"/>
          <w:lang w:eastAsia="hu-HU"/>
        </w:rPr>
        <w:t xml:space="preserve"> bekezdésben foglaltaknak, az önkormányzat legfeljebb 15 napos határidő biztosításával egy ízben hiánypótlásra hívja fel a kérelmezőt.</w:t>
      </w:r>
    </w:p>
    <w:p w14:paraId="3AAB5B3A" w14:textId="77777777" w:rsidR="00E6286A" w:rsidRPr="002273D9" w:rsidRDefault="00E6286A"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önkormányzat 15 napon – hiánypótlás felhívás esetében 30 napon – belül kiadott településképi véleményében</w:t>
      </w:r>
    </w:p>
    <w:p w14:paraId="5AD7932A" w14:textId="77777777" w:rsidR="00E6286A" w:rsidRPr="002273D9" w:rsidRDefault="00E6286A" w:rsidP="00ED1AE0">
      <w:pPr>
        <w:pStyle w:val="Listaszerbekezds"/>
        <w:numPr>
          <w:ilvl w:val="1"/>
          <w:numId w:val="15"/>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engedélyezésre vagy tudomásulvételre – előírások meghatározásával vagy előírás nélkül – javasolja a tervezett építési tevékenységet, vagy</w:t>
      </w:r>
    </w:p>
    <w:p w14:paraId="1B359CF5" w14:textId="77777777" w:rsidR="00E6286A" w:rsidRPr="002273D9" w:rsidRDefault="00E6286A" w:rsidP="00ED1AE0">
      <w:pPr>
        <w:pStyle w:val="Listaszerbekezds"/>
        <w:numPr>
          <w:ilvl w:val="1"/>
          <w:numId w:val="15"/>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lastRenderedPageBreak/>
        <w:t>engedélyezésre vagy tudomásulvételre nem javasolja a tervezett építési tevékenységet, ha</w:t>
      </w:r>
    </w:p>
    <w:p w14:paraId="72D32FA7" w14:textId="77777777" w:rsidR="00E6286A" w:rsidRPr="002273D9" w:rsidRDefault="00E6286A" w:rsidP="00210C9A">
      <w:pPr>
        <w:pStyle w:val="Listaszerbekezds"/>
        <w:spacing w:before="100" w:beforeAutospacing="1" w:after="100" w:afterAutospacing="1" w:line="240" w:lineRule="auto"/>
        <w:ind w:left="1440"/>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ba) a kérelem vagy melléklete nem felel meg az e rendeletben meghatározottaknak, és a kérelmező a hiánypótlási felhívásban foglaltaknak nem</w:t>
      </w:r>
      <w:r w:rsidR="00210C9A">
        <w:rPr>
          <w:rFonts w:ascii="Garamond" w:eastAsia="Times New Roman" w:hAnsi="Garamond" w:cstheme="minorHAnsi"/>
          <w:color w:val="000000" w:themeColor="text1"/>
          <w:kern w:val="0"/>
          <w:sz w:val="24"/>
          <w:szCs w:val="24"/>
          <w:lang w:eastAsia="hu-HU"/>
        </w:rPr>
        <w:t>,</w:t>
      </w:r>
      <w:r w:rsidRPr="002273D9">
        <w:rPr>
          <w:rFonts w:ascii="Garamond" w:eastAsia="Times New Roman" w:hAnsi="Garamond" w:cstheme="minorHAnsi"/>
          <w:color w:val="000000" w:themeColor="text1"/>
          <w:kern w:val="0"/>
          <w:sz w:val="24"/>
          <w:szCs w:val="24"/>
          <w:lang w:eastAsia="hu-HU"/>
        </w:rPr>
        <w:t xml:space="preserve"> vagy csak részben tesz eleget, vagy</w:t>
      </w:r>
    </w:p>
    <w:p w14:paraId="2AD812E7" w14:textId="77777777" w:rsidR="00E6286A" w:rsidRPr="002273D9" w:rsidRDefault="00E6286A" w:rsidP="00210C9A">
      <w:pPr>
        <w:pStyle w:val="Listaszerbekezds"/>
        <w:spacing w:before="100" w:beforeAutospacing="1" w:after="100" w:afterAutospacing="1" w:line="240" w:lineRule="auto"/>
        <w:ind w:left="1440"/>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bb) a tervezett építési tevékenység a településképi követelmények vagy a helyi építési szabályzat egyéb rendelkezései alapján nem támogatható.</w:t>
      </w:r>
    </w:p>
    <w:p w14:paraId="3E59FDDC" w14:textId="77777777" w:rsidR="00E6286A" w:rsidRPr="002273D9" w:rsidRDefault="00E6286A"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településképi vélemény tartalmazza:</w:t>
      </w:r>
    </w:p>
    <w:p w14:paraId="1D6CC7E0" w14:textId="77777777" w:rsidR="00E6286A" w:rsidRPr="002273D9" w:rsidRDefault="00E6286A" w:rsidP="00ED1AE0">
      <w:pPr>
        <w:pStyle w:val="Listaszerbekezds"/>
        <w:numPr>
          <w:ilvl w:val="0"/>
          <w:numId w:val="16"/>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kérelmező adatait,</w:t>
      </w:r>
    </w:p>
    <w:p w14:paraId="713CA5E1" w14:textId="77777777" w:rsidR="00E6286A" w:rsidRPr="002273D9" w:rsidRDefault="00E6286A" w:rsidP="00ED1AE0">
      <w:pPr>
        <w:pStyle w:val="Listaszerbekezds"/>
        <w:numPr>
          <w:ilvl w:val="0"/>
          <w:numId w:val="16"/>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tervezett építési tevékenység rövid leírását, helyét, címét és a telek helyrajzi számát,</w:t>
      </w:r>
    </w:p>
    <w:p w14:paraId="3EB489D9" w14:textId="77777777" w:rsidR="00E6286A" w:rsidRPr="002273D9" w:rsidRDefault="006047E9" w:rsidP="006047E9">
      <w:pPr>
        <w:pStyle w:val="Listaszerbekezds"/>
        <w:numPr>
          <w:ilvl w:val="0"/>
          <w:numId w:val="16"/>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Pr>
          <w:rFonts w:ascii="Garamond" w:eastAsia="Times New Roman" w:hAnsi="Garamond" w:cstheme="minorHAnsi"/>
          <w:color w:val="000000" w:themeColor="text1"/>
          <w:kern w:val="0"/>
          <w:sz w:val="24"/>
          <w:szCs w:val="24"/>
          <w:lang w:eastAsia="hu-HU"/>
        </w:rPr>
        <w:t>a (5</w:t>
      </w:r>
      <w:r w:rsidR="00E6286A" w:rsidRPr="002273D9">
        <w:rPr>
          <w:rFonts w:ascii="Garamond" w:eastAsia="Times New Roman" w:hAnsi="Garamond" w:cstheme="minorHAnsi"/>
          <w:color w:val="000000" w:themeColor="text1"/>
          <w:kern w:val="0"/>
          <w:sz w:val="24"/>
          <w:szCs w:val="24"/>
          <w:lang w:eastAsia="hu-HU"/>
        </w:rPr>
        <w:t>) bekezdés szerinti véleményt és annak részletes indokolását.</w:t>
      </w:r>
    </w:p>
    <w:p w14:paraId="2F190CE5" w14:textId="77777777" w:rsidR="00E6286A" w:rsidRPr="002273D9" w:rsidRDefault="00E6286A"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önkormányzat a településképi véleményt az ÉTDR-en keresztül küldi meg a kérelmezőnek.</w:t>
      </w:r>
    </w:p>
    <w:p w14:paraId="6F107678" w14:textId="77777777" w:rsidR="00E6286A" w:rsidRPr="002273D9" w:rsidRDefault="00E6286A"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településképi vélemény ellen a közléstől számított 15 napon belül kifogásnak van helye. A kifogást a Méptv. 98. § (4) bekezdése szerint az állami főépítészhez vagy a területi tervtanácshoz kell benyújtani.</w:t>
      </w:r>
    </w:p>
    <w:p w14:paraId="659DCC28" w14:textId="77777777" w:rsidR="00E6286A" w:rsidRPr="002273D9" w:rsidRDefault="006047E9" w:rsidP="00ED1AE0">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Pr>
          <w:rFonts w:ascii="Garamond" w:eastAsia="Times New Roman" w:hAnsi="Garamond" w:cstheme="minorHAnsi"/>
          <w:color w:val="000000" w:themeColor="text1"/>
          <w:kern w:val="0"/>
          <w:sz w:val="24"/>
          <w:szCs w:val="24"/>
          <w:lang w:eastAsia="hu-HU"/>
        </w:rPr>
        <w:t>A (8</w:t>
      </w:r>
      <w:r w:rsidR="00E6286A" w:rsidRPr="002273D9">
        <w:rPr>
          <w:rFonts w:ascii="Garamond" w:eastAsia="Times New Roman" w:hAnsi="Garamond" w:cstheme="minorHAnsi"/>
          <w:color w:val="000000" w:themeColor="text1"/>
          <w:kern w:val="0"/>
          <w:sz w:val="24"/>
          <w:szCs w:val="24"/>
          <w:lang w:eastAsia="hu-HU"/>
        </w:rPr>
        <w:t>) bekezdés szerinti kifogás elbírálásához be kell nyújtani az (1) bekezdés szerinti építészeti-műszaki dokumentációt, a kifogással érintett településképi véleményt és a kifogás érdemi indokolását a jogsértés megjelölésével.</w:t>
      </w:r>
    </w:p>
    <w:p w14:paraId="71AE1064" w14:textId="77777777" w:rsidR="00C27EF9" w:rsidRPr="006047E9" w:rsidRDefault="00E6286A" w:rsidP="002273D9">
      <w:pPr>
        <w:pStyle w:val="Listaszerbekezds"/>
        <w:numPr>
          <w:ilvl w:val="0"/>
          <w:numId w:val="14"/>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kifogást elbíráló állami főépítésznek és területi tervtanácsnak a feladatkörébe tartozó, jogszabályon alapuló szakmai véleménye köti az építésügyi hatóságot a</w:t>
      </w:r>
      <w:r w:rsidR="00351FB5">
        <w:rPr>
          <w:rFonts w:ascii="Garamond" w:eastAsia="Times New Roman" w:hAnsi="Garamond" w:cstheme="minorHAnsi"/>
          <w:color w:val="000000" w:themeColor="text1"/>
          <w:kern w:val="0"/>
          <w:sz w:val="24"/>
          <w:szCs w:val="24"/>
          <w:lang w:eastAsia="hu-HU"/>
        </w:rPr>
        <w:t xml:space="preserve"> </w:t>
      </w:r>
      <w:r w:rsidR="00D20065" w:rsidRPr="00D20065">
        <w:rPr>
          <w:rFonts w:ascii="Garamond" w:eastAsia="Times New Roman" w:hAnsi="Garamond" w:cstheme="minorHAnsi"/>
          <w:color w:val="000000" w:themeColor="text1"/>
          <w:kern w:val="0"/>
          <w:sz w:val="24"/>
          <w:szCs w:val="24"/>
          <w:lang w:eastAsia="hu-HU"/>
        </w:rPr>
        <w:t>a településtervek tartalmáról, elkészítésének és elfogadásának rendjéről, valamint egyes településrendezési sajátos jogintézményekről</w:t>
      </w:r>
      <w:r w:rsidR="00D20065">
        <w:rPr>
          <w:rFonts w:ascii="Garamond" w:eastAsia="Times New Roman" w:hAnsi="Garamond" w:cstheme="minorHAnsi"/>
          <w:color w:val="000000" w:themeColor="text1"/>
          <w:kern w:val="0"/>
          <w:sz w:val="24"/>
          <w:szCs w:val="24"/>
          <w:lang w:eastAsia="hu-HU"/>
        </w:rPr>
        <w:t xml:space="preserve"> szóló 419/2021.(VII.15.)</w:t>
      </w:r>
      <w:r w:rsidR="00D20065" w:rsidRPr="002273D9">
        <w:rPr>
          <w:rFonts w:ascii="Garamond" w:eastAsia="Times New Roman" w:hAnsi="Garamond" w:cstheme="minorHAnsi"/>
          <w:color w:val="000000" w:themeColor="text1"/>
          <w:kern w:val="0"/>
          <w:sz w:val="24"/>
          <w:szCs w:val="24"/>
          <w:lang w:eastAsia="hu-HU"/>
        </w:rPr>
        <w:t xml:space="preserve"> </w:t>
      </w:r>
      <w:r w:rsidR="00D20065">
        <w:rPr>
          <w:rFonts w:ascii="Garamond" w:eastAsia="Times New Roman" w:hAnsi="Garamond" w:cstheme="minorHAnsi"/>
          <w:color w:val="000000" w:themeColor="text1"/>
          <w:kern w:val="0"/>
          <w:sz w:val="24"/>
          <w:szCs w:val="24"/>
          <w:lang w:eastAsia="hu-HU"/>
        </w:rPr>
        <w:t xml:space="preserve">Korm. rendelet (a továbbiakban: Ttr. </w:t>
      </w:r>
      <w:r w:rsidRPr="004B1DE6">
        <w:rPr>
          <w:rFonts w:ascii="Garamond" w:eastAsia="Times New Roman" w:hAnsi="Garamond" w:cstheme="minorHAnsi"/>
          <w:color w:val="000000" w:themeColor="text1"/>
          <w:kern w:val="0"/>
          <w:sz w:val="24"/>
          <w:szCs w:val="24"/>
          <w:lang w:eastAsia="hu-HU"/>
        </w:rPr>
        <w:t xml:space="preserve">44. § (2) </w:t>
      </w:r>
      <w:r w:rsidRPr="002273D9">
        <w:rPr>
          <w:rFonts w:ascii="Garamond" w:eastAsia="Times New Roman" w:hAnsi="Garamond" w:cstheme="minorHAnsi"/>
          <w:color w:val="000000" w:themeColor="text1"/>
          <w:kern w:val="0"/>
          <w:sz w:val="24"/>
          <w:szCs w:val="24"/>
          <w:lang w:eastAsia="hu-HU"/>
        </w:rPr>
        <w:t>bekezdése szerinti kérelem elbírálása, valamint az új épület egyszerű bejelentésének tudomásulvétele során.</w:t>
      </w:r>
    </w:p>
    <w:p w14:paraId="3DB7C1D1" w14:textId="77777777" w:rsidR="00941C43" w:rsidRPr="002273D9" w:rsidRDefault="00941C43" w:rsidP="00210C9A">
      <w:pPr>
        <w:ind w:left="426" w:hanging="426"/>
        <w:jc w:val="center"/>
        <w:rPr>
          <w:rFonts w:ascii="Garamond" w:hAnsi="Garamond"/>
          <w:sz w:val="24"/>
          <w:szCs w:val="24"/>
        </w:rPr>
      </w:pPr>
      <w:r w:rsidRPr="002273D9">
        <w:rPr>
          <w:rFonts w:ascii="Garamond" w:hAnsi="Garamond"/>
          <w:b/>
          <w:bCs/>
          <w:sz w:val="24"/>
          <w:szCs w:val="24"/>
        </w:rPr>
        <w:t>VI</w:t>
      </w:r>
      <w:r w:rsidR="004A0FF4" w:rsidRPr="002273D9">
        <w:rPr>
          <w:rFonts w:ascii="Garamond" w:hAnsi="Garamond"/>
          <w:b/>
          <w:bCs/>
          <w:sz w:val="24"/>
          <w:szCs w:val="24"/>
        </w:rPr>
        <w:t>I</w:t>
      </w:r>
      <w:r w:rsidRPr="002273D9">
        <w:rPr>
          <w:rFonts w:ascii="Garamond" w:hAnsi="Garamond"/>
          <w:b/>
          <w:bCs/>
          <w:sz w:val="24"/>
          <w:szCs w:val="24"/>
        </w:rPr>
        <w:t>. FEJEZET</w:t>
      </w:r>
    </w:p>
    <w:p w14:paraId="4D934192" w14:textId="77777777" w:rsidR="00CB3BB3" w:rsidRPr="002273D9" w:rsidRDefault="00CB3BB3" w:rsidP="00210C9A">
      <w:pPr>
        <w:ind w:left="426" w:hanging="426"/>
        <w:jc w:val="center"/>
        <w:rPr>
          <w:rFonts w:ascii="Garamond" w:hAnsi="Garamond"/>
          <w:sz w:val="24"/>
          <w:szCs w:val="24"/>
        </w:rPr>
      </w:pPr>
      <w:r w:rsidRPr="002273D9">
        <w:rPr>
          <w:rFonts w:ascii="Garamond" w:hAnsi="Garamond"/>
          <w:sz w:val="24"/>
          <w:szCs w:val="24"/>
        </w:rPr>
        <w:t>TELEPÜLÉSKÉP BEJELENTÉSI ELJÁRÁS</w:t>
      </w:r>
    </w:p>
    <w:p w14:paraId="2547654B" w14:textId="77777777" w:rsidR="00BF1A5F" w:rsidRPr="002273D9" w:rsidRDefault="00CB3BB3" w:rsidP="00210C9A">
      <w:pPr>
        <w:spacing w:before="100" w:beforeAutospacing="1" w:after="100" w:afterAutospacing="1" w:line="240" w:lineRule="auto"/>
        <w:ind w:left="426" w:hanging="426"/>
        <w:jc w:val="center"/>
        <w:rPr>
          <w:rFonts w:ascii="Garamond" w:eastAsia="Times New Roman" w:hAnsi="Garamond" w:cstheme="minorHAnsi"/>
          <w:b/>
          <w:bCs/>
          <w:color w:val="000000" w:themeColor="text1"/>
          <w:kern w:val="0"/>
          <w:sz w:val="24"/>
          <w:szCs w:val="24"/>
          <w:lang w:eastAsia="hu-HU"/>
        </w:rPr>
      </w:pPr>
      <w:r w:rsidRPr="002273D9">
        <w:rPr>
          <w:rFonts w:ascii="Garamond" w:eastAsia="Times New Roman" w:hAnsi="Garamond" w:cstheme="minorHAnsi"/>
          <w:b/>
          <w:bCs/>
          <w:color w:val="000000" w:themeColor="text1"/>
          <w:kern w:val="0"/>
          <w:sz w:val="24"/>
          <w:szCs w:val="24"/>
          <w:lang w:eastAsia="hu-HU"/>
        </w:rPr>
        <w:t>2</w:t>
      </w:r>
      <w:r w:rsidR="00210C9A">
        <w:rPr>
          <w:rFonts w:ascii="Garamond" w:eastAsia="Times New Roman" w:hAnsi="Garamond" w:cstheme="minorHAnsi"/>
          <w:b/>
          <w:bCs/>
          <w:color w:val="000000" w:themeColor="text1"/>
          <w:kern w:val="0"/>
          <w:sz w:val="24"/>
          <w:szCs w:val="24"/>
          <w:lang w:eastAsia="hu-HU"/>
        </w:rPr>
        <w:t>1</w:t>
      </w:r>
      <w:r w:rsidRPr="002273D9">
        <w:rPr>
          <w:rFonts w:ascii="Garamond" w:eastAsia="Times New Roman" w:hAnsi="Garamond" w:cstheme="minorHAnsi"/>
          <w:b/>
          <w:bCs/>
          <w:color w:val="000000" w:themeColor="text1"/>
          <w:kern w:val="0"/>
          <w:sz w:val="24"/>
          <w:szCs w:val="24"/>
          <w:lang w:eastAsia="hu-HU"/>
        </w:rPr>
        <w:t xml:space="preserve">. </w:t>
      </w:r>
      <w:r w:rsidR="00BF1A5F" w:rsidRPr="002273D9">
        <w:rPr>
          <w:rFonts w:ascii="Garamond" w:eastAsia="Times New Roman" w:hAnsi="Garamond" w:cstheme="minorHAnsi"/>
          <w:b/>
          <w:bCs/>
          <w:color w:val="000000" w:themeColor="text1"/>
          <w:kern w:val="0"/>
          <w:sz w:val="24"/>
          <w:szCs w:val="24"/>
          <w:lang w:eastAsia="hu-HU"/>
        </w:rPr>
        <w:t xml:space="preserve">Településképi bejelentési eljáráshoz </w:t>
      </w:r>
      <w:r w:rsidR="00EB7EF2" w:rsidRPr="002273D9">
        <w:rPr>
          <w:rFonts w:ascii="Garamond" w:eastAsia="Times New Roman" w:hAnsi="Garamond" w:cstheme="minorHAnsi"/>
          <w:b/>
          <w:bCs/>
          <w:color w:val="000000" w:themeColor="text1"/>
          <w:kern w:val="0"/>
          <w:sz w:val="24"/>
          <w:szCs w:val="24"/>
          <w:lang w:eastAsia="hu-HU"/>
        </w:rPr>
        <w:t>kötött</w:t>
      </w:r>
      <w:r w:rsidR="00BF1A5F" w:rsidRPr="002273D9">
        <w:rPr>
          <w:rFonts w:ascii="Garamond" w:eastAsia="Times New Roman" w:hAnsi="Garamond" w:cstheme="minorHAnsi"/>
          <w:b/>
          <w:bCs/>
          <w:color w:val="000000" w:themeColor="text1"/>
          <w:kern w:val="0"/>
          <w:sz w:val="24"/>
          <w:szCs w:val="24"/>
          <w:lang w:eastAsia="hu-HU"/>
        </w:rPr>
        <w:t xml:space="preserve"> építési tevékenységek, elhelyezések, területhasználatok, rendeltetésváltások köre</w:t>
      </w:r>
    </w:p>
    <w:p w14:paraId="3F05AD43" w14:textId="77777777" w:rsidR="00C92CB7" w:rsidRPr="005F35A1" w:rsidRDefault="00B27F48" w:rsidP="00210C9A">
      <w:pPr>
        <w:spacing w:after="0"/>
        <w:jc w:val="center"/>
        <w:rPr>
          <w:rFonts w:ascii="Garamond" w:eastAsia="Times New Roman" w:hAnsi="Garamond" w:cstheme="minorHAnsi"/>
          <w:b/>
          <w:bCs/>
          <w:color w:val="000000" w:themeColor="text1"/>
          <w:kern w:val="0"/>
          <w:sz w:val="24"/>
          <w:szCs w:val="24"/>
          <w:lang w:eastAsia="hu-HU"/>
        </w:rPr>
      </w:pPr>
      <w:r w:rsidRPr="005F35A1">
        <w:rPr>
          <w:rFonts w:ascii="Garamond" w:eastAsia="Times New Roman" w:hAnsi="Garamond" w:cstheme="minorHAnsi"/>
          <w:b/>
          <w:bCs/>
          <w:color w:val="000000" w:themeColor="text1"/>
          <w:kern w:val="0"/>
          <w:sz w:val="24"/>
          <w:szCs w:val="24"/>
          <w:lang w:eastAsia="hu-HU"/>
        </w:rPr>
        <w:t>2</w:t>
      </w:r>
      <w:r w:rsidR="00806509" w:rsidRPr="005F35A1">
        <w:rPr>
          <w:rFonts w:ascii="Garamond" w:eastAsia="Times New Roman" w:hAnsi="Garamond" w:cstheme="minorHAnsi"/>
          <w:b/>
          <w:bCs/>
          <w:color w:val="000000" w:themeColor="text1"/>
          <w:kern w:val="0"/>
          <w:sz w:val="24"/>
          <w:szCs w:val="24"/>
          <w:lang w:eastAsia="hu-HU"/>
        </w:rPr>
        <w:t>4</w:t>
      </w:r>
      <w:r w:rsidR="00C92CB7" w:rsidRPr="005F35A1">
        <w:rPr>
          <w:rFonts w:ascii="Garamond" w:eastAsia="Times New Roman" w:hAnsi="Garamond" w:cstheme="minorHAnsi"/>
          <w:b/>
          <w:bCs/>
          <w:color w:val="000000" w:themeColor="text1"/>
          <w:kern w:val="0"/>
          <w:sz w:val="24"/>
          <w:szCs w:val="24"/>
          <w:lang w:eastAsia="hu-HU"/>
        </w:rPr>
        <w:t>.</w:t>
      </w:r>
      <w:r w:rsidR="00210C9A" w:rsidRPr="005F35A1">
        <w:rPr>
          <w:rFonts w:ascii="Garamond" w:eastAsia="Times New Roman" w:hAnsi="Garamond" w:cstheme="minorHAnsi"/>
          <w:b/>
          <w:bCs/>
          <w:color w:val="000000" w:themeColor="text1"/>
          <w:kern w:val="0"/>
          <w:sz w:val="24"/>
          <w:szCs w:val="24"/>
          <w:lang w:eastAsia="hu-HU"/>
        </w:rPr>
        <w:t xml:space="preserve"> </w:t>
      </w:r>
      <w:r w:rsidR="00C92CB7" w:rsidRPr="005F35A1">
        <w:rPr>
          <w:rFonts w:ascii="Garamond" w:eastAsia="Times New Roman" w:hAnsi="Garamond" w:cs="Garamond"/>
          <w:b/>
          <w:bCs/>
          <w:color w:val="000000" w:themeColor="text1"/>
          <w:kern w:val="0"/>
          <w:sz w:val="24"/>
          <w:szCs w:val="24"/>
          <w:lang w:eastAsia="hu-HU"/>
        </w:rPr>
        <w:t>§</w:t>
      </w:r>
    </w:p>
    <w:p w14:paraId="57D4B3F6" w14:textId="77777777" w:rsidR="00210C9A" w:rsidRDefault="00C92CB7" w:rsidP="002273D9">
      <w:pPr>
        <w:spacing w:after="100" w:afterAutospacing="1" w:line="240" w:lineRule="auto"/>
        <w:ind w:left="709"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(1) Az önkormányzat településképi bejelentési eljárást köteles lefolytatni az építmények rendeltetésének megváltoztatása – így az önálló rendeltetési egység rendeltetésének módosítása vagy az építmény rendeltetési egységei számának megváltozása – esetén, az országos és a helyi építési követelmények érvényesítése érdekében. </w:t>
      </w:r>
    </w:p>
    <w:p w14:paraId="1608CF4B" w14:textId="77777777" w:rsidR="00C92CB7" w:rsidRPr="002273D9" w:rsidRDefault="00210C9A" w:rsidP="002273D9">
      <w:pPr>
        <w:spacing w:after="100" w:afterAutospacing="1" w:line="240" w:lineRule="auto"/>
        <w:ind w:left="709" w:hanging="425"/>
        <w:jc w:val="both"/>
        <w:rPr>
          <w:rFonts w:ascii="Garamond" w:eastAsia="Times New Roman" w:hAnsi="Garamond" w:cstheme="minorHAnsi"/>
          <w:color w:val="000000" w:themeColor="text1"/>
          <w:kern w:val="0"/>
          <w:sz w:val="24"/>
          <w:szCs w:val="24"/>
          <w:lang w:eastAsia="hu-HU"/>
        </w:rPr>
      </w:pPr>
      <w:r>
        <w:rPr>
          <w:rFonts w:ascii="Garamond" w:eastAsia="Times New Roman" w:hAnsi="Garamond" w:cstheme="minorHAnsi"/>
          <w:color w:val="000000" w:themeColor="text1"/>
          <w:kern w:val="0"/>
          <w:sz w:val="24"/>
          <w:szCs w:val="24"/>
          <w:lang w:eastAsia="hu-HU"/>
        </w:rPr>
        <w:t xml:space="preserve">(2) </w:t>
      </w:r>
      <w:r w:rsidR="00C92CB7" w:rsidRPr="002273D9">
        <w:rPr>
          <w:rFonts w:ascii="Garamond" w:eastAsia="Times New Roman" w:hAnsi="Garamond" w:cstheme="minorHAnsi"/>
          <w:color w:val="000000" w:themeColor="text1"/>
          <w:kern w:val="0"/>
          <w:sz w:val="24"/>
          <w:szCs w:val="24"/>
          <w:lang w:eastAsia="hu-HU"/>
        </w:rPr>
        <w:t>A Méptv. 33. alcíme szerinti egyes kereskedelmi építményekkel összefüggő rendeltetésváltozás esetén településképi bejelentési eljárás nem folytatható le.</w:t>
      </w:r>
    </w:p>
    <w:p w14:paraId="6B052B70" w14:textId="77777777" w:rsidR="00C92CB7" w:rsidRPr="002273D9" w:rsidRDefault="00C92CB7" w:rsidP="002273D9">
      <w:pPr>
        <w:spacing w:before="100" w:beforeAutospacing="1" w:after="0" w:line="240" w:lineRule="auto"/>
        <w:ind w:left="709"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w:t>
      </w:r>
      <w:r w:rsidR="00210C9A">
        <w:rPr>
          <w:rFonts w:ascii="Garamond" w:eastAsia="Times New Roman" w:hAnsi="Garamond" w:cstheme="minorHAnsi"/>
          <w:color w:val="000000" w:themeColor="text1"/>
          <w:kern w:val="0"/>
          <w:sz w:val="24"/>
          <w:szCs w:val="24"/>
          <w:lang w:eastAsia="hu-HU"/>
        </w:rPr>
        <w:t>3</w:t>
      </w:r>
      <w:r w:rsidRPr="002273D9">
        <w:rPr>
          <w:rFonts w:ascii="Garamond" w:eastAsia="Times New Roman" w:hAnsi="Garamond" w:cstheme="minorHAnsi"/>
          <w:color w:val="000000" w:themeColor="text1"/>
          <w:kern w:val="0"/>
          <w:sz w:val="24"/>
          <w:szCs w:val="24"/>
          <w:lang w:eastAsia="hu-HU"/>
        </w:rPr>
        <w:t>)</w:t>
      </w:r>
      <w:r w:rsidR="00210C9A">
        <w:rPr>
          <w:rFonts w:ascii="Garamond" w:eastAsia="Times New Roman" w:hAnsi="Garamond" w:cstheme="minorHAnsi"/>
          <w:color w:val="000000" w:themeColor="text1"/>
          <w:kern w:val="0"/>
          <w:sz w:val="24"/>
          <w:szCs w:val="24"/>
          <w:lang w:eastAsia="hu-HU"/>
        </w:rPr>
        <w:t xml:space="preserve"> A</w:t>
      </w:r>
      <w:r w:rsidRPr="002273D9">
        <w:rPr>
          <w:rFonts w:ascii="Garamond" w:eastAsia="Times New Roman" w:hAnsi="Garamond" w:cstheme="minorHAnsi"/>
          <w:color w:val="000000" w:themeColor="text1"/>
          <w:kern w:val="0"/>
          <w:sz w:val="24"/>
          <w:szCs w:val="24"/>
          <w:lang w:eastAsia="hu-HU"/>
        </w:rPr>
        <w:t>z önkormányzat településképi bejelentési eljárást folytat le</w:t>
      </w:r>
      <w:r w:rsidR="00210C9A">
        <w:rPr>
          <w:rFonts w:ascii="Garamond" w:eastAsia="Times New Roman" w:hAnsi="Garamond" w:cstheme="minorHAnsi"/>
          <w:color w:val="000000" w:themeColor="text1"/>
          <w:kern w:val="0"/>
          <w:sz w:val="24"/>
          <w:szCs w:val="24"/>
          <w:lang w:eastAsia="hu-HU"/>
        </w:rPr>
        <w:t>:</w:t>
      </w:r>
    </w:p>
    <w:p w14:paraId="4060548F" w14:textId="77777777" w:rsidR="00C92CB7" w:rsidRDefault="00C92CB7" w:rsidP="002273D9">
      <w:pPr>
        <w:spacing w:after="0" w:line="240" w:lineRule="auto"/>
        <w:ind w:left="1134"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w:t>
      </w:r>
      <w:r w:rsidRPr="002273D9">
        <w:rPr>
          <w:rFonts w:ascii="Garamond" w:eastAsia="Times New Roman" w:hAnsi="Garamond" w:cstheme="minorHAnsi"/>
          <w:color w:val="000000" w:themeColor="text1"/>
          <w:kern w:val="0"/>
          <w:sz w:val="24"/>
          <w:szCs w:val="24"/>
          <w:lang w:eastAsia="hu-HU"/>
        </w:rPr>
        <w:tab/>
        <w:t>az építésügyi hatósági engedélyhez, egyszerű bejelentéshez, örökségvédelmi engedélyhez vagy örökségvédelmi bejelentéshez nem kötött építési tevékenységek, valamint zöldfelület elhelyezés, területhasználat megkezdését megelőzően,</w:t>
      </w:r>
    </w:p>
    <w:p w14:paraId="4A98C8F1" w14:textId="77777777" w:rsidR="007C1315" w:rsidRPr="002273D9" w:rsidRDefault="007C1315" w:rsidP="002273D9">
      <w:pPr>
        <w:spacing w:after="0" w:line="240" w:lineRule="auto"/>
        <w:ind w:left="1134" w:hanging="425"/>
        <w:jc w:val="both"/>
        <w:rPr>
          <w:rFonts w:ascii="Garamond" w:eastAsia="Times New Roman" w:hAnsi="Garamond" w:cstheme="minorHAnsi"/>
          <w:color w:val="000000" w:themeColor="text1"/>
          <w:kern w:val="0"/>
          <w:sz w:val="24"/>
          <w:szCs w:val="24"/>
          <w:lang w:eastAsia="hu-HU"/>
        </w:rPr>
      </w:pPr>
      <w:r>
        <w:rPr>
          <w:rFonts w:ascii="Garamond" w:eastAsia="Times New Roman" w:hAnsi="Garamond" w:cstheme="minorHAnsi"/>
          <w:color w:val="000000" w:themeColor="text1"/>
          <w:kern w:val="0"/>
          <w:sz w:val="24"/>
          <w:szCs w:val="24"/>
          <w:lang w:eastAsia="hu-HU"/>
        </w:rPr>
        <w:t>b)</w:t>
      </w:r>
      <w:r>
        <w:rPr>
          <w:rFonts w:ascii="Garamond" w:eastAsia="Times New Roman" w:hAnsi="Garamond" w:cstheme="minorHAnsi"/>
          <w:color w:val="000000" w:themeColor="text1"/>
          <w:kern w:val="0"/>
          <w:sz w:val="24"/>
          <w:szCs w:val="24"/>
          <w:lang w:eastAsia="hu-HU"/>
        </w:rPr>
        <w:tab/>
        <w:t>a 2</w:t>
      </w:r>
      <w:r w:rsidR="00806509">
        <w:rPr>
          <w:rFonts w:ascii="Garamond" w:eastAsia="Times New Roman" w:hAnsi="Garamond" w:cstheme="minorHAnsi"/>
          <w:color w:val="000000" w:themeColor="text1"/>
          <w:kern w:val="0"/>
          <w:sz w:val="24"/>
          <w:szCs w:val="24"/>
          <w:lang w:eastAsia="hu-HU"/>
        </w:rPr>
        <w:t>5</w:t>
      </w:r>
      <w:r>
        <w:rPr>
          <w:rFonts w:ascii="Garamond" w:eastAsia="Times New Roman" w:hAnsi="Garamond" w:cstheme="minorHAnsi"/>
          <w:color w:val="000000" w:themeColor="text1"/>
          <w:kern w:val="0"/>
          <w:sz w:val="24"/>
          <w:szCs w:val="24"/>
          <w:lang w:eastAsia="hu-HU"/>
        </w:rPr>
        <w:t>.§-ban foglalt tevékenységek esetében, és</w:t>
      </w:r>
    </w:p>
    <w:p w14:paraId="62619AF8" w14:textId="77777777" w:rsidR="007C1315" w:rsidRPr="002273D9" w:rsidRDefault="007C1315" w:rsidP="007C1315">
      <w:pPr>
        <w:spacing w:after="0" w:line="240" w:lineRule="auto"/>
        <w:ind w:left="1134" w:hanging="425"/>
        <w:jc w:val="both"/>
        <w:rPr>
          <w:rFonts w:ascii="Garamond" w:eastAsia="Times New Roman" w:hAnsi="Garamond" w:cstheme="minorHAnsi"/>
          <w:color w:val="000000" w:themeColor="text1"/>
          <w:kern w:val="0"/>
          <w:sz w:val="24"/>
          <w:szCs w:val="24"/>
          <w:lang w:eastAsia="hu-HU"/>
        </w:rPr>
      </w:pPr>
      <w:r>
        <w:rPr>
          <w:rFonts w:ascii="Garamond" w:eastAsia="Times New Roman" w:hAnsi="Garamond" w:cstheme="minorHAnsi"/>
          <w:color w:val="000000" w:themeColor="text1"/>
          <w:kern w:val="0"/>
          <w:sz w:val="24"/>
          <w:szCs w:val="24"/>
          <w:lang w:eastAsia="hu-HU"/>
        </w:rPr>
        <w:t>c</w:t>
      </w:r>
      <w:r w:rsidR="00C92CB7" w:rsidRPr="002273D9">
        <w:rPr>
          <w:rFonts w:ascii="Garamond" w:eastAsia="Times New Roman" w:hAnsi="Garamond" w:cstheme="minorHAnsi"/>
          <w:color w:val="000000" w:themeColor="text1"/>
          <w:kern w:val="0"/>
          <w:sz w:val="24"/>
          <w:szCs w:val="24"/>
          <w:lang w:eastAsia="hu-HU"/>
        </w:rPr>
        <w:t xml:space="preserve">) </w:t>
      </w:r>
      <w:r w:rsidR="00C92CB7" w:rsidRPr="002273D9">
        <w:rPr>
          <w:rFonts w:ascii="Garamond" w:eastAsia="Times New Roman" w:hAnsi="Garamond" w:cstheme="minorHAnsi"/>
          <w:color w:val="000000" w:themeColor="text1"/>
          <w:kern w:val="0"/>
          <w:sz w:val="24"/>
          <w:szCs w:val="24"/>
          <w:lang w:eastAsia="hu-HU"/>
        </w:rPr>
        <w:tab/>
        <w:t xml:space="preserve">a cégérek, cég- és üzletjelzések, valamint </w:t>
      </w:r>
      <w:r w:rsidR="00D20065">
        <w:rPr>
          <w:rFonts w:ascii="Garamond" w:eastAsia="Times New Roman" w:hAnsi="Garamond" w:cstheme="minorHAnsi"/>
          <w:color w:val="000000" w:themeColor="text1"/>
          <w:kern w:val="0"/>
          <w:sz w:val="24"/>
          <w:szCs w:val="24"/>
          <w:lang w:eastAsia="hu-HU"/>
        </w:rPr>
        <w:t>b</w:t>
      </w:r>
      <w:r w:rsidR="00C92CB7" w:rsidRPr="002273D9">
        <w:rPr>
          <w:rFonts w:ascii="Garamond" w:eastAsia="Times New Roman" w:hAnsi="Garamond" w:cstheme="minorHAnsi"/>
          <w:color w:val="000000" w:themeColor="text1"/>
          <w:kern w:val="0"/>
          <w:sz w:val="24"/>
          <w:szCs w:val="24"/>
          <w:lang w:eastAsia="hu-HU"/>
        </w:rPr>
        <w:t>erendezések épületeken való elhelyezhetőségét megelőzően,</w:t>
      </w:r>
    </w:p>
    <w:p w14:paraId="5582F8A1" w14:textId="77777777" w:rsidR="00C92CB7" w:rsidRPr="002273D9" w:rsidRDefault="00C92CB7" w:rsidP="002273D9">
      <w:pPr>
        <w:spacing w:after="0" w:line="240" w:lineRule="auto"/>
        <w:ind w:left="709"/>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ha a tevékenységek, épületeken való elhelyezések köre szerepel </w:t>
      </w:r>
      <w:r w:rsidR="00D20065">
        <w:rPr>
          <w:rFonts w:ascii="Garamond" w:eastAsia="Times New Roman" w:hAnsi="Garamond" w:cstheme="minorHAnsi"/>
          <w:color w:val="000000" w:themeColor="text1"/>
          <w:kern w:val="0"/>
          <w:sz w:val="24"/>
          <w:szCs w:val="24"/>
          <w:lang w:eastAsia="hu-HU"/>
        </w:rPr>
        <w:t xml:space="preserve">a Ttr. </w:t>
      </w:r>
      <w:r w:rsidRPr="002273D9">
        <w:rPr>
          <w:rFonts w:ascii="Garamond" w:eastAsia="Times New Roman" w:hAnsi="Garamond" w:cstheme="minorHAnsi"/>
          <w:color w:val="000000" w:themeColor="text1"/>
          <w:kern w:val="0"/>
          <w:sz w:val="24"/>
          <w:szCs w:val="24"/>
          <w:lang w:eastAsia="hu-HU"/>
        </w:rPr>
        <w:t>13. melléklet</w:t>
      </w:r>
      <w:r w:rsidR="00D20065">
        <w:rPr>
          <w:rFonts w:ascii="Garamond" w:eastAsia="Times New Roman" w:hAnsi="Garamond" w:cstheme="minorHAnsi"/>
          <w:color w:val="000000" w:themeColor="text1"/>
          <w:kern w:val="0"/>
          <w:sz w:val="24"/>
          <w:szCs w:val="24"/>
          <w:lang w:eastAsia="hu-HU"/>
        </w:rPr>
        <w:t>é</w:t>
      </w:r>
      <w:r w:rsidRPr="002273D9">
        <w:rPr>
          <w:rFonts w:ascii="Garamond" w:eastAsia="Times New Roman" w:hAnsi="Garamond" w:cstheme="minorHAnsi"/>
          <w:color w:val="000000" w:themeColor="text1"/>
          <w:kern w:val="0"/>
          <w:sz w:val="24"/>
          <w:szCs w:val="24"/>
          <w:lang w:eastAsia="hu-HU"/>
        </w:rPr>
        <w:t>ben, és e tevékenységek megkezdését, illetve az elhelyezést a települési önkormányzat rendeletében településképi bejelentési eljárás lefolytatásához kötötte.</w:t>
      </w:r>
    </w:p>
    <w:p w14:paraId="1C891ED8" w14:textId="77777777" w:rsidR="00C92CB7" w:rsidRPr="005F35A1" w:rsidRDefault="00B27F48" w:rsidP="00444505">
      <w:pPr>
        <w:spacing w:before="100" w:beforeAutospacing="1" w:after="0" w:line="240" w:lineRule="auto"/>
        <w:ind w:left="425" w:hanging="425"/>
        <w:jc w:val="center"/>
        <w:rPr>
          <w:rFonts w:ascii="Garamond" w:eastAsia="Times New Roman" w:hAnsi="Garamond" w:cstheme="minorHAnsi"/>
          <w:b/>
          <w:bCs/>
          <w:color w:val="000000" w:themeColor="text1"/>
          <w:kern w:val="0"/>
          <w:sz w:val="24"/>
          <w:szCs w:val="24"/>
          <w:lang w:eastAsia="hu-HU"/>
        </w:rPr>
      </w:pPr>
      <w:r w:rsidRPr="005F35A1">
        <w:rPr>
          <w:rFonts w:ascii="Garamond" w:eastAsia="Times New Roman" w:hAnsi="Garamond" w:cstheme="minorHAnsi"/>
          <w:b/>
          <w:bCs/>
          <w:color w:val="000000" w:themeColor="text1"/>
          <w:kern w:val="0"/>
          <w:sz w:val="24"/>
          <w:szCs w:val="24"/>
          <w:lang w:eastAsia="hu-HU"/>
        </w:rPr>
        <w:t>2</w:t>
      </w:r>
      <w:r w:rsidR="00806509" w:rsidRPr="005F35A1">
        <w:rPr>
          <w:rFonts w:ascii="Garamond" w:eastAsia="Times New Roman" w:hAnsi="Garamond" w:cstheme="minorHAnsi"/>
          <w:b/>
          <w:bCs/>
          <w:color w:val="000000" w:themeColor="text1"/>
          <w:kern w:val="0"/>
          <w:sz w:val="24"/>
          <w:szCs w:val="24"/>
          <w:lang w:eastAsia="hu-HU"/>
        </w:rPr>
        <w:t>5</w:t>
      </w:r>
      <w:r w:rsidR="00C92CB7" w:rsidRPr="005F35A1">
        <w:rPr>
          <w:rFonts w:ascii="Garamond" w:eastAsia="Times New Roman" w:hAnsi="Garamond" w:cstheme="minorHAnsi"/>
          <w:b/>
          <w:bCs/>
          <w:color w:val="000000" w:themeColor="text1"/>
          <w:kern w:val="0"/>
          <w:sz w:val="24"/>
          <w:szCs w:val="24"/>
          <w:lang w:eastAsia="hu-HU"/>
        </w:rPr>
        <w:t>.§</w:t>
      </w:r>
    </w:p>
    <w:p w14:paraId="5370FC97" w14:textId="77777777" w:rsidR="00BF1A5F" w:rsidRPr="007C1315" w:rsidRDefault="00BF1A5F" w:rsidP="00ED1AE0">
      <w:pPr>
        <w:pStyle w:val="Listaszerbekezds"/>
        <w:numPr>
          <w:ilvl w:val="2"/>
          <w:numId w:val="5"/>
        </w:numPr>
        <w:tabs>
          <w:tab w:val="clear" w:pos="2160"/>
        </w:tabs>
        <w:spacing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lastRenderedPageBreak/>
        <w:t>Új épület építése, meglévő épület bővítése, ha az építési tevékenység elvégzése után annak mérete a 35 m</w:t>
      </w:r>
      <w:r w:rsidRPr="007C1315">
        <w:rPr>
          <w:rFonts w:ascii="Garamond" w:eastAsia="Times New Roman" w:hAnsi="Garamond" w:cstheme="minorHAnsi"/>
          <w:color w:val="000000" w:themeColor="text1"/>
          <w:kern w:val="0"/>
          <w:sz w:val="24"/>
          <w:szCs w:val="24"/>
          <w:vertAlign w:val="superscript"/>
          <w:lang w:eastAsia="hu-HU"/>
        </w:rPr>
        <w:t>2</w:t>
      </w:r>
      <w:r w:rsidRPr="007C1315">
        <w:rPr>
          <w:rFonts w:ascii="Garamond" w:eastAsia="Times New Roman" w:hAnsi="Garamond" w:cstheme="minorHAnsi"/>
          <w:color w:val="000000" w:themeColor="text1"/>
          <w:kern w:val="0"/>
          <w:sz w:val="24"/>
          <w:szCs w:val="24"/>
          <w:lang w:eastAsia="hu-HU"/>
        </w:rPr>
        <w:t xml:space="preserve"> összes hasznos alapterületet és a 4,5 méteres gerincmagasságot, lapostetős épület esetén a 3,5 méteres párkánymagasságot nem halad</w:t>
      </w:r>
      <w:r w:rsidR="00444505" w:rsidRPr="007C1315">
        <w:rPr>
          <w:rFonts w:ascii="Garamond" w:eastAsia="Times New Roman" w:hAnsi="Garamond" w:cstheme="minorHAnsi"/>
          <w:color w:val="000000" w:themeColor="text1"/>
          <w:kern w:val="0"/>
          <w:sz w:val="24"/>
          <w:szCs w:val="24"/>
          <w:lang w:eastAsia="hu-HU"/>
        </w:rPr>
        <w:t>hat</w:t>
      </w:r>
      <w:r w:rsidRPr="007C1315">
        <w:rPr>
          <w:rFonts w:ascii="Garamond" w:eastAsia="Times New Roman" w:hAnsi="Garamond" w:cstheme="minorHAnsi"/>
          <w:color w:val="000000" w:themeColor="text1"/>
          <w:kern w:val="0"/>
          <w:sz w:val="24"/>
          <w:szCs w:val="24"/>
          <w:lang w:eastAsia="hu-HU"/>
        </w:rPr>
        <w:t>ja meg.</w:t>
      </w:r>
    </w:p>
    <w:p w14:paraId="30970892"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Építmény átalakítása, felújítása, helyreállítása, korszerűsítése, homlokzatának megváltoztatása, kivéve zártsorú vagy ikres beépítésű épület esetén, ha e tevékenységek a csatlakozó épület alapozását vagy tartószerkezetét is érintik.</w:t>
      </w:r>
    </w:p>
    <w:p w14:paraId="2D30891B"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Meglévő épület kizárólag külső alaprajzi méretet érintő, hasznos alapterületet nem növelő bővítése.</w:t>
      </w:r>
    </w:p>
    <w:p w14:paraId="3A088FE6"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Meglévő építmény utólagos hőszigetelése, homlokzati nyílászáró cseréje, a homlokzatfelület színezése, a homlokzat felületképzésének megváltoztatása.</w:t>
      </w:r>
    </w:p>
    <w:p w14:paraId="75854225"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Új, 6,0 méter magasságot meg nem haladó, épített égéstermék-elvezető építése vagy az épített égéstermék-elvető 6,0 méter magasságig történő bővítése.</w:t>
      </w:r>
    </w:p>
    <w:p w14:paraId="14476C3F"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Kizárólag az épület homlokzatához rögzített előtető, védőtető, ernyőszerkezet építése, elhelyezése.</w:t>
      </w:r>
    </w:p>
    <w:p w14:paraId="13106875"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Növénytermesztésre szolgáló üvegház, a növény-, illetve gombatermesztésre szolgáló fóliasátor, valamint a felvonulási épület építése, bővítése kivéve, ha közterületről nem látható helyen kerül elhelyezésre.</w:t>
      </w:r>
    </w:p>
    <w:p w14:paraId="7784137D"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Temető területén:</w:t>
      </w:r>
    </w:p>
    <w:p w14:paraId="20EC8B16" w14:textId="77777777" w:rsidR="00BF1A5F" w:rsidRPr="007C1315" w:rsidRDefault="00BF1A5F" w:rsidP="00ED1AE0">
      <w:pPr>
        <w:pStyle w:val="Listaszerbekezds"/>
        <w:numPr>
          <w:ilvl w:val="1"/>
          <w:numId w:val="10"/>
        </w:numPr>
        <w:spacing w:before="100" w:beforeAutospacing="1" w:after="100" w:afterAutospacing="1" w:line="276" w:lineRule="auto"/>
        <w:ind w:left="1134"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sírbolt, urnasírbolt építése, bővítése,</w:t>
      </w:r>
    </w:p>
    <w:p w14:paraId="2DA09B64" w14:textId="77777777" w:rsidR="00BF1A5F" w:rsidRPr="007C1315" w:rsidRDefault="00BF1A5F" w:rsidP="00ED1AE0">
      <w:pPr>
        <w:pStyle w:val="Listaszerbekezds"/>
        <w:numPr>
          <w:ilvl w:val="1"/>
          <w:numId w:val="10"/>
        </w:numPr>
        <w:spacing w:before="100" w:beforeAutospacing="1" w:after="100" w:afterAutospacing="1" w:line="276" w:lineRule="auto"/>
        <w:ind w:left="1134"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urnafülke, sírhely, sírjel építése, elhelyezése.</w:t>
      </w:r>
    </w:p>
    <w:p w14:paraId="0576215A"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Szobor, emlékmű, kereszt, emlékjel építése, elhelyezése.</w:t>
      </w:r>
    </w:p>
    <w:p w14:paraId="1FEA1AE4"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Emlékfal építése.</w:t>
      </w:r>
    </w:p>
    <w:p w14:paraId="73166235"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Park, játszótér, sportpálya megfelelőségi igazolással vagy teljesítménynyilatkozattal rendelkező műtárgyainak építése, bővítése.</w:t>
      </w:r>
    </w:p>
    <w:p w14:paraId="3CC29319"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A megfelelőség-igazolással vagy teljesítménynyilatkozattal rendelkező, legfeljebb 180 napig fennálló és a piacfelügyeleti hatóság hatáskörébe nem tartozó épület építése, ideértve a sátorszerkezetet is.</w:t>
      </w:r>
    </w:p>
    <w:p w14:paraId="0F920C10"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XX. Az Országos Tűzvédelmi Szabályzat szerinti, legfeljebb 180 napig fennálló és megfelelőség-igazolással vagy teljesítménynyilatkozattal rendelkező és maximum 50 fő egyidejű tartózkodására alkalmas állvány jellegű építmény építése, bővítése.</w:t>
      </w:r>
    </w:p>
    <w:p w14:paraId="70E57D74"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Magánhasználatú kerti víz-, fürdőmedence, kerti tó, kerti építmény építése kivéve, ha közterületről nem látható helyen kerül elhelyezésre.</w:t>
      </w:r>
    </w:p>
    <w:p w14:paraId="2F0ABB76"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A telek természetes terepszintjének építési tevékenységgel összefüggő, végleges jellegű megváltoztatása.</w:t>
      </w:r>
    </w:p>
    <w:p w14:paraId="49C65C22"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Támfal építése, bővítése, amelynek mérete az építési tevékenységgel nem haladja meg a rendezett alsó terepszinttől számított 1,5 m magasságot.</w:t>
      </w:r>
    </w:p>
    <w:p w14:paraId="59C95C04"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Kerítés, sövény, járda létesítése, építése, bővítése.</w:t>
      </w:r>
    </w:p>
    <w:p w14:paraId="1CDBF33A"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Mobil illemhely, mobil mosdó, mobil zuhanyozó elhelyezése, árnyékszék, illemhely (kivéve csoportos illemhely) elhelyezése, építése, bővítése.</w:t>
      </w:r>
    </w:p>
    <w:p w14:paraId="3D0EAF85"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Cégérek, cég- és üzletjelzések épületen való elhelyezése.</w:t>
      </w:r>
    </w:p>
    <w:p w14:paraId="777044AD"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Napelem, napkollektor, napelem inverter, hőszivattyú, szellőző-, klíma-, riasztóberendezés, villámhárító-berendezés, egyéb gépészeti berendezés, áru- és pénzautomata épületen vagy épületben való elhelyezése.</w:t>
      </w:r>
    </w:p>
    <w:p w14:paraId="29078601"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Építménynek minősülő, háztartási hulladék elhelyezésére szolgáló hulladékgyűjtő és -tároló elhelyezése.</w:t>
      </w:r>
    </w:p>
    <w:p w14:paraId="20AC903C"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Telken belüli közműpótló műtárgy építése, kivéve, ha közterületről nem látható helyen kerül elhelyezésre.</w:t>
      </w:r>
    </w:p>
    <w:p w14:paraId="1726064C"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lastRenderedPageBreak/>
        <w:t>Telken belüli geodéziai építmény építése kivéve, ha közterületről nem látható helyen kerül elhelyezésre.</w:t>
      </w:r>
    </w:p>
    <w:p w14:paraId="28CC4370"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Zászlótartó oszlop (zászlórúd) építése kivéve, ha közterületről nem látható helyen kerül elhelyezésre.</w:t>
      </w:r>
    </w:p>
    <w:p w14:paraId="3F43F182" w14:textId="77777777" w:rsidR="00BF1A5F" w:rsidRPr="007C1315"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7C1315">
        <w:rPr>
          <w:rFonts w:ascii="Garamond" w:eastAsia="Times New Roman" w:hAnsi="Garamond" w:cstheme="minorHAnsi"/>
          <w:color w:val="000000" w:themeColor="text1"/>
          <w:kern w:val="0"/>
          <w:sz w:val="24"/>
          <w:szCs w:val="24"/>
          <w:lang w:eastAsia="hu-HU"/>
        </w:rPr>
        <w:t>Építési tevékenység végzéséhez szükséges, annak befejezését követően elbontandó állványzat és felvonulási építmény építése.</w:t>
      </w:r>
    </w:p>
    <w:p w14:paraId="2C94EF8E" w14:textId="77777777" w:rsidR="00BF1A5F" w:rsidRPr="002273D9"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Magasles és kilátó építése, bővítése, amennyiben annak járófelülete a terepcsatlakozástól mért 6,0 métert nem haladja meg, továbbá vadetető és erdei építmény építése, bővítése, ha a terepcsatlakozástól mért legfelső pontja a 6,0 m-t nem haladja meg.</w:t>
      </w:r>
    </w:p>
    <w:p w14:paraId="68B6E091" w14:textId="77777777" w:rsidR="00BF1A5F" w:rsidRPr="002273D9"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Közterületen, filmforgatáshoz kapcsolódó építmény építése.</w:t>
      </w:r>
    </w:p>
    <w:p w14:paraId="4AD20D8A" w14:textId="77777777" w:rsidR="00B24726" w:rsidRPr="002273D9" w:rsidRDefault="00BF1A5F" w:rsidP="00ED1AE0">
      <w:pPr>
        <w:pStyle w:val="Listaszerbekezds"/>
        <w:numPr>
          <w:ilvl w:val="2"/>
          <w:numId w:val="5"/>
        </w:numPr>
        <w:tabs>
          <w:tab w:val="clear" w:pos="2160"/>
        </w:tabs>
        <w:spacing w:before="100" w:beforeAutospacing="1" w:after="100" w:afterAutospacing="1" w:line="276" w:lineRule="auto"/>
        <w:ind w:left="709"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Úszóműves vízi létesítmény, lakóhajó, úszóház létesítése, bővítése.</w:t>
      </w:r>
    </w:p>
    <w:p w14:paraId="775E526D" w14:textId="77777777" w:rsidR="00941C43" w:rsidRPr="002273D9" w:rsidRDefault="00B27F48" w:rsidP="00A41F6C">
      <w:pPr>
        <w:ind w:left="426" w:hanging="426"/>
        <w:jc w:val="center"/>
        <w:rPr>
          <w:rFonts w:ascii="Garamond" w:hAnsi="Garamond"/>
          <w:b/>
          <w:bCs/>
          <w:sz w:val="24"/>
          <w:szCs w:val="24"/>
        </w:rPr>
      </w:pPr>
      <w:r w:rsidRPr="002273D9">
        <w:rPr>
          <w:rFonts w:ascii="Garamond" w:hAnsi="Garamond"/>
          <w:b/>
          <w:bCs/>
          <w:sz w:val="24"/>
          <w:szCs w:val="24"/>
        </w:rPr>
        <w:t>2</w:t>
      </w:r>
      <w:r w:rsidR="00A41F6C">
        <w:rPr>
          <w:rFonts w:ascii="Garamond" w:hAnsi="Garamond"/>
          <w:b/>
          <w:bCs/>
          <w:sz w:val="24"/>
          <w:szCs w:val="24"/>
        </w:rPr>
        <w:t>1</w:t>
      </w:r>
      <w:r w:rsidR="004641F8" w:rsidRPr="002273D9">
        <w:rPr>
          <w:rFonts w:ascii="Garamond" w:hAnsi="Garamond"/>
          <w:b/>
          <w:bCs/>
          <w:sz w:val="24"/>
          <w:szCs w:val="24"/>
        </w:rPr>
        <w:t xml:space="preserve">. </w:t>
      </w:r>
      <w:r w:rsidR="00941C43" w:rsidRPr="002273D9">
        <w:rPr>
          <w:rFonts w:ascii="Garamond" w:hAnsi="Garamond"/>
          <w:b/>
          <w:bCs/>
          <w:sz w:val="24"/>
          <w:szCs w:val="24"/>
        </w:rPr>
        <w:t>A bejelentési eljárás részletes szabályai</w:t>
      </w:r>
    </w:p>
    <w:p w14:paraId="788D23FE" w14:textId="77777777" w:rsidR="00C92CB7" w:rsidRPr="005F35A1" w:rsidRDefault="00B27F48" w:rsidP="00A41F6C">
      <w:pPr>
        <w:spacing w:before="100" w:beforeAutospacing="1" w:after="0" w:line="240" w:lineRule="auto"/>
        <w:ind w:left="425" w:hanging="425"/>
        <w:jc w:val="center"/>
        <w:rPr>
          <w:rFonts w:ascii="Garamond" w:eastAsia="Times New Roman" w:hAnsi="Garamond" w:cstheme="minorHAnsi"/>
          <w:b/>
          <w:bCs/>
          <w:color w:val="000000" w:themeColor="text1"/>
          <w:kern w:val="0"/>
          <w:sz w:val="24"/>
          <w:szCs w:val="24"/>
          <w:lang w:eastAsia="hu-HU"/>
        </w:rPr>
      </w:pPr>
      <w:r w:rsidRPr="005F35A1">
        <w:rPr>
          <w:rFonts w:ascii="Garamond" w:eastAsia="Times New Roman" w:hAnsi="Garamond" w:cstheme="minorHAnsi"/>
          <w:b/>
          <w:bCs/>
          <w:color w:val="000000" w:themeColor="text1"/>
          <w:kern w:val="0"/>
          <w:sz w:val="24"/>
          <w:szCs w:val="24"/>
          <w:lang w:eastAsia="hu-HU"/>
        </w:rPr>
        <w:t>2</w:t>
      </w:r>
      <w:r w:rsidR="00806509" w:rsidRPr="005F35A1">
        <w:rPr>
          <w:rFonts w:ascii="Garamond" w:eastAsia="Times New Roman" w:hAnsi="Garamond" w:cstheme="minorHAnsi"/>
          <w:b/>
          <w:bCs/>
          <w:color w:val="000000" w:themeColor="text1"/>
          <w:kern w:val="0"/>
          <w:sz w:val="24"/>
          <w:szCs w:val="24"/>
          <w:lang w:eastAsia="hu-HU"/>
        </w:rPr>
        <w:t>6</w:t>
      </w:r>
      <w:r w:rsidR="00C92CB7" w:rsidRPr="005F35A1">
        <w:rPr>
          <w:rFonts w:ascii="Garamond" w:eastAsia="Times New Roman" w:hAnsi="Garamond" w:cstheme="minorHAnsi"/>
          <w:b/>
          <w:bCs/>
          <w:color w:val="000000" w:themeColor="text1"/>
          <w:kern w:val="0"/>
          <w:sz w:val="24"/>
          <w:szCs w:val="24"/>
          <w:lang w:eastAsia="hu-HU"/>
        </w:rPr>
        <w:t>.§</w:t>
      </w:r>
    </w:p>
    <w:p w14:paraId="59AAC5FA" w14:textId="015B431B" w:rsidR="009112F3" w:rsidRPr="00A41F6C" w:rsidRDefault="009112F3" w:rsidP="00ED1AE0">
      <w:pPr>
        <w:pStyle w:val="Listaszerbekezds"/>
        <w:numPr>
          <w:ilvl w:val="0"/>
          <w:numId w:val="17"/>
        </w:numPr>
        <w:spacing w:after="100" w:afterAutospacing="1" w:line="240" w:lineRule="auto"/>
        <w:ind w:left="714" w:hanging="357"/>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bejelentési eljárás során</w:t>
      </w:r>
      <w:r w:rsidR="00A41F6C">
        <w:rPr>
          <w:rFonts w:ascii="Garamond" w:eastAsia="Times New Roman" w:hAnsi="Garamond" w:cstheme="minorHAnsi"/>
          <w:color w:val="000000" w:themeColor="text1"/>
          <w:kern w:val="0"/>
          <w:sz w:val="24"/>
          <w:szCs w:val="24"/>
          <w:lang w:eastAsia="hu-HU"/>
        </w:rPr>
        <w:t xml:space="preserve"> </w:t>
      </w:r>
      <w:r w:rsidRPr="00A41F6C">
        <w:rPr>
          <w:rFonts w:ascii="Garamond" w:eastAsia="Times New Roman" w:hAnsi="Garamond" w:cstheme="minorHAnsi"/>
          <w:color w:val="000000" w:themeColor="text1"/>
          <w:kern w:val="0"/>
          <w:sz w:val="24"/>
          <w:szCs w:val="24"/>
          <w:lang w:eastAsia="hu-HU"/>
        </w:rPr>
        <w:t>a</w:t>
      </w:r>
      <w:r w:rsidR="00E26D2F">
        <w:rPr>
          <w:rFonts w:ascii="Garamond" w:eastAsia="Times New Roman" w:hAnsi="Garamond" w:cstheme="minorHAnsi"/>
          <w:color w:val="000000" w:themeColor="text1"/>
          <w:kern w:val="0"/>
          <w:sz w:val="24"/>
          <w:szCs w:val="24"/>
          <w:lang w:eastAsia="hu-HU"/>
        </w:rPr>
        <w:t xml:space="preserve"> 4. melléklet szerinti</w:t>
      </w:r>
      <w:r w:rsidRPr="00A41F6C">
        <w:rPr>
          <w:rFonts w:ascii="Garamond" w:eastAsia="Times New Roman" w:hAnsi="Garamond" w:cstheme="minorHAnsi"/>
          <w:color w:val="000000" w:themeColor="text1"/>
          <w:kern w:val="0"/>
          <w:sz w:val="24"/>
          <w:szCs w:val="24"/>
          <w:lang w:eastAsia="hu-HU"/>
        </w:rPr>
        <w:t xml:space="preserve"> kérelem és annak melléklete,</w:t>
      </w:r>
      <w:r w:rsidR="00A41F6C">
        <w:rPr>
          <w:rFonts w:ascii="Garamond" w:eastAsia="Times New Roman" w:hAnsi="Garamond" w:cstheme="minorHAnsi"/>
          <w:color w:val="000000" w:themeColor="text1"/>
          <w:kern w:val="0"/>
          <w:sz w:val="24"/>
          <w:szCs w:val="24"/>
          <w:lang w:eastAsia="hu-HU"/>
        </w:rPr>
        <w:t xml:space="preserve"> </w:t>
      </w:r>
      <w:r w:rsidRPr="00A41F6C">
        <w:rPr>
          <w:rFonts w:ascii="Garamond" w:eastAsia="Times New Roman" w:hAnsi="Garamond" w:cstheme="minorHAnsi"/>
          <w:color w:val="000000" w:themeColor="text1"/>
          <w:kern w:val="0"/>
          <w:sz w:val="24"/>
          <w:szCs w:val="24"/>
          <w:lang w:eastAsia="hu-HU"/>
        </w:rPr>
        <w:t>a hiánypótlás és</w:t>
      </w:r>
      <w:r w:rsidR="00A41F6C">
        <w:rPr>
          <w:rFonts w:ascii="Garamond" w:eastAsia="Times New Roman" w:hAnsi="Garamond" w:cstheme="minorHAnsi"/>
          <w:color w:val="000000" w:themeColor="text1"/>
          <w:kern w:val="0"/>
          <w:sz w:val="24"/>
          <w:szCs w:val="24"/>
          <w:lang w:eastAsia="hu-HU"/>
        </w:rPr>
        <w:t xml:space="preserve"> </w:t>
      </w:r>
      <w:r w:rsidRPr="00A41F6C">
        <w:rPr>
          <w:rFonts w:ascii="Garamond" w:eastAsia="Times New Roman" w:hAnsi="Garamond" w:cstheme="minorHAnsi"/>
          <w:color w:val="000000" w:themeColor="text1"/>
          <w:kern w:val="0"/>
          <w:sz w:val="24"/>
          <w:szCs w:val="24"/>
          <w:lang w:eastAsia="hu-HU"/>
        </w:rPr>
        <w:t>az ügyfél által tett nyilatkozat</w:t>
      </w:r>
      <w:r w:rsidR="00A41F6C">
        <w:rPr>
          <w:rFonts w:ascii="Garamond" w:eastAsia="Times New Roman" w:hAnsi="Garamond" w:cstheme="minorHAnsi"/>
          <w:color w:val="000000" w:themeColor="text1"/>
          <w:kern w:val="0"/>
          <w:sz w:val="24"/>
          <w:szCs w:val="24"/>
          <w:lang w:eastAsia="hu-HU"/>
        </w:rPr>
        <w:t xml:space="preserve"> </w:t>
      </w:r>
      <w:r w:rsidRPr="00A41F6C">
        <w:rPr>
          <w:rFonts w:ascii="Garamond" w:eastAsia="Times New Roman" w:hAnsi="Garamond" w:cstheme="minorHAnsi"/>
          <w:color w:val="000000" w:themeColor="text1"/>
          <w:kern w:val="0"/>
          <w:sz w:val="24"/>
          <w:szCs w:val="24"/>
          <w:lang w:eastAsia="hu-HU"/>
        </w:rPr>
        <w:t>elektronikus úton</w:t>
      </w:r>
      <w:r w:rsidR="008B6FA9">
        <w:rPr>
          <w:rFonts w:ascii="Garamond" w:eastAsia="Times New Roman" w:hAnsi="Garamond" w:cstheme="minorHAnsi"/>
          <w:color w:val="000000" w:themeColor="text1"/>
          <w:kern w:val="0"/>
          <w:sz w:val="24"/>
          <w:szCs w:val="24"/>
          <w:lang w:eastAsia="hu-HU"/>
        </w:rPr>
        <w:t xml:space="preserve">, </w:t>
      </w:r>
      <w:r w:rsidRPr="00A41F6C">
        <w:rPr>
          <w:rFonts w:ascii="Garamond" w:eastAsia="Times New Roman" w:hAnsi="Garamond" w:cstheme="minorHAnsi"/>
          <w:color w:val="000000" w:themeColor="text1"/>
          <w:kern w:val="0"/>
          <w:sz w:val="24"/>
          <w:szCs w:val="24"/>
          <w:lang w:eastAsia="hu-HU"/>
        </w:rPr>
        <w:t>vagy papír alapon</w:t>
      </w:r>
      <w:r w:rsidR="00E26D2F">
        <w:rPr>
          <w:rFonts w:ascii="Garamond" w:eastAsia="Times New Roman" w:hAnsi="Garamond" w:cstheme="minorHAnsi"/>
          <w:color w:val="000000" w:themeColor="text1"/>
          <w:kern w:val="0"/>
          <w:sz w:val="24"/>
          <w:szCs w:val="24"/>
          <w:lang w:eastAsia="hu-HU"/>
        </w:rPr>
        <w:t xml:space="preserve"> nyújtható be</w:t>
      </w:r>
      <w:r w:rsidR="004B1DE6">
        <w:rPr>
          <w:rFonts w:ascii="Garamond" w:eastAsia="Times New Roman" w:hAnsi="Garamond" w:cstheme="minorHAnsi"/>
          <w:color w:val="000000" w:themeColor="text1"/>
          <w:kern w:val="0"/>
          <w:sz w:val="24"/>
          <w:szCs w:val="24"/>
          <w:lang w:eastAsia="hu-HU"/>
        </w:rPr>
        <w:t xml:space="preserve"> </w:t>
      </w:r>
      <w:r w:rsidR="008B6FA9">
        <w:rPr>
          <w:rFonts w:ascii="Garamond" w:eastAsia="Times New Roman" w:hAnsi="Garamond" w:cstheme="minorHAnsi"/>
          <w:color w:val="000000" w:themeColor="text1"/>
          <w:kern w:val="0"/>
          <w:sz w:val="24"/>
          <w:szCs w:val="24"/>
          <w:lang w:eastAsia="hu-HU"/>
        </w:rPr>
        <w:t xml:space="preserve">a </w:t>
      </w:r>
      <w:r w:rsidR="004B1DE6" w:rsidRPr="00263DBE">
        <w:rPr>
          <w:rFonts w:ascii="Garamond" w:eastAsia="Times New Roman" w:hAnsi="Garamond" w:cstheme="minorHAnsi"/>
          <w:color w:val="000000" w:themeColor="text1"/>
          <w:kern w:val="0"/>
          <w:sz w:val="24"/>
          <w:szCs w:val="24"/>
          <w:lang w:eastAsia="hu-HU"/>
        </w:rPr>
        <w:t>Putnok</w:t>
      </w:r>
      <w:r w:rsidR="008B6FA9">
        <w:rPr>
          <w:rFonts w:ascii="Garamond" w:eastAsia="Times New Roman" w:hAnsi="Garamond" w:cstheme="minorHAnsi"/>
          <w:color w:val="000000" w:themeColor="text1"/>
          <w:kern w:val="0"/>
          <w:sz w:val="24"/>
          <w:szCs w:val="24"/>
          <w:lang w:eastAsia="hu-HU"/>
        </w:rPr>
        <w:t>i Közös Önkormányzati Hivatal</w:t>
      </w:r>
      <w:r w:rsidR="004B1DE6" w:rsidRPr="00263DBE">
        <w:rPr>
          <w:rFonts w:ascii="Garamond" w:eastAsia="Times New Roman" w:hAnsi="Garamond" w:cstheme="minorHAnsi"/>
          <w:color w:val="000000" w:themeColor="text1"/>
          <w:kern w:val="0"/>
          <w:sz w:val="24"/>
          <w:szCs w:val="24"/>
          <w:lang w:eastAsia="hu-HU"/>
        </w:rPr>
        <w:t xml:space="preserve"> Műszaki Osztálya felé.</w:t>
      </w:r>
    </w:p>
    <w:p w14:paraId="0779E7A8" w14:textId="77777777" w:rsidR="00E53938" w:rsidRPr="002273D9" w:rsidRDefault="009112F3" w:rsidP="00ED1AE0">
      <w:pPr>
        <w:pStyle w:val="Listaszerbekezds"/>
        <w:numPr>
          <w:ilvl w:val="0"/>
          <w:numId w:val="17"/>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bejelentéshez a településképi követelményeknek való megfelelést igazoló építészeti-műszaki, illetve egyéb tervet, továbbá rendeltetésváltozás esetén a rendezési terv rendeltetésekre vonatkozó követelményeinek való megfelelést igazoló dokumentációt kell mellékelni</w:t>
      </w:r>
      <w:r w:rsidR="00E53938" w:rsidRPr="002273D9">
        <w:rPr>
          <w:rFonts w:ascii="Garamond" w:eastAsia="Times New Roman" w:hAnsi="Garamond" w:cstheme="minorHAnsi"/>
          <w:color w:val="000000" w:themeColor="text1"/>
          <w:kern w:val="0"/>
          <w:sz w:val="24"/>
          <w:szCs w:val="24"/>
          <w:lang w:eastAsia="hu-HU"/>
        </w:rPr>
        <w:t>.</w:t>
      </w:r>
    </w:p>
    <w:p w14:paraId="6AB8D7B8" w14:textId="77777777" w:rsidR="009112F3" w:rsidRPr="002273D9" w:rsidRDefault="009112F3" w:rsidP="00ED1AE0">
      <w:pPr>
        <w:pStyle w:val="Listaszerbekezds"/>
        <w:numPr>
          <w:ilvl w:val="0"/>
          <w:numId w:val="17"/>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Az önkormányzat a bejelentés beérkezését követően haladéktalanul bekéri az önkormányzati főépítész szakmai álláspontját.</w:t>
      </w:r>
    </w:p>
    <w:p w14:paraId="503896D1" w14:textId="77777777" w:rsidR="009112F3" w:rsidRPr="002273D9" w:rsidRDefault="009112F3" w:rsidP="00ED1AE0">
      <w:pPr>
        <w:pStyle w:val="Listaszerbekezds"/>
        <w:numPr>
          <w:ilvl w:val="0"/>
          <w:numId w:val="17"/>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településképi bejelentési eljárásban az általános közigazgatási rendtartásról szóló törvény szerinti jogszerű hallgatásnak van helye.</w:t>
      </w:r>
    </w:p>
    <w:p w14:paraId="25FEBC20" w14:textId="77777777" w:rsidR="009112F3" w:rsidRPr="002273D9" w:rsidRDefault="009112F3" w:rsidP="00ED1AE0">
      <w:pPr>
        <w:pStyle w:val="Listaszerbekezds"/>
        <w:numPr>
          <w:ilvl w:val="0"/>
          <w:numId w:val="17"/>
        </w:numPr>
        <w:spacing w:before="100" w:beforeAutospacing="1" w:after="100" w:afterAutospacing="1" w:line="240" w:lineRule="auto"/>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A bejelentési eljárásban az eljárás szünetelésének nincs helye.</w:t>
      </w:r>
    </w:p>
    <w:p w14:paraId="3883D631" w14:textId="77777777" w:rsidR="00C92CB7" w:rsidRPr="005F35A1" w:rsidRDefault="00B27F48" w:rsidP="00A41F6C">
      <w:pPr>
        <w:spacing w:before="100" w:beforeAutospacing="1" w:after="0" w:line="240" w:lineRule="auto"/>
        <w:ind w:left="425" w:hanging="425"/>
        <w:jc w:val="center"/>
        <w:rPr>
          <w:rFonts w:ascii="Garamond" w:eastAsia="Times New Roman" w:hAnsi="Garamond" w:cstheme="minorHAnsi"/>
          <w:b/>
          <w:bCs/>
          <w:color w:val="000000" w:themeColor="text1"/>
          <w:kern w:val="0"/>
          <w:sz w:val="24"/>
          <w:szCs w:val="24"/>
          <w:lang w:eastAsia="hu-HU"/>
        </w:rPr>
      </w:pPr>
      <w:r w:rsidRPr="005F35A1">
        <w:rPr>
          <w:rFonts w:ascii="Garamond" w:eastAsia="Times New Roman" w:hAnsi="Garamond" w:cstheme="minorHAnsi"/>
          <w:b/>
          <w:bCs/>
          <w:color w:val="000000" w:themeColor="text1"/>
          <w:kern w:val="0"/>
          <w:sz w:val="24"/>
          <w:szCs w:val="24"/>
          <w:lang w:eastAsia="hu-HU"/>
        </w:rPr>
        <w:t>2</w:t>
      </w:r>
      <w:r w:rsidR="00806509" w:rsidRPr="005F35A1">
        <w:rPr>
          <w:rFonts w:ascii="Garamond" w:eastAsia="Times New Roman" w:hAnsi="Garamond" w:cstheme="minorHAnsi"/>
          <w:b/>
          <w:bCs/>
          <w:color w:val="000000" w:themeColor="text1"/>
          <w:kern w:val="0"/>
          <w:sz w:val="24"/>
          <w:szCs w:val="24"/>
          <w:lang w:eastAsia="hu-HU"/>
        </w:rPr>
        <w:t>7</w:t>
      </w:r>
      <w:r w:rsidR="00BA276E" w:rsidRPr="005F35A1">
        <w:rPr>
          <w:rFonts w:ascii="Garamond" w:eastAsia="Times New Roman" w:hAnsi="Garamond" w:cstheme="minorHAnsi"/>
          <w:b/>
          <w:bCs/>
          <w:color w:val="000000" w:themeColor="text1"/>
          <w:kern w:val="0"/>
          <w:sz w:val="24"/>
          <w:szCs w:val="24"/>
          <w:lang w:eastAsia="hu-HU"/>
        </w:rPr>
        <w:t>.</w:t>
      </w:r>
      <w:r w:rsidR="00A41F6C" w:rsidRPr="005F35A1">
        <w:rPr>
          <w:rFonts w:ascii="Garamond" w:eastAsia="Times New Roman" w:hAnsi="Garamond" w:cstheme="minorHAnsi"/>
          <w:b/>
          <w:bCs/>
          <w:color w:val="000000" w:themeColor="text1"/>
          <w:kern w:val="0"/>
          <w:sz w:val="24"/>
          <w:szCs w:val="24"/>
          <w:lang w:eastAsia="hu-HU"/>
        </w:rPr>
        <w:t xml:space="preserve"> </w:t>
      </w:r>
      <w:r w:rsidR="00BA276E" w:rsidRPr="005F35A1">
        <w:rPr>
          <w:rFonts w:ascii="Garamond" w:eastAsia="Times New Roman" w:hAnsi="Garamond" w:cs="Garamond"/>
          <w:b/>
          <w:bCs/>
          <w:color w:val="000000" w:themeColor="text1"/>
          <w:kern w:val="0"/>
          <w:sz w:val="24"/>
          <w:szCs w:val="24"/>
          <w:lang w:eastAsia="hu-HU"/>
        </w:rPr>
        <w:t>§</w:t>
      </w:r>
    </w:p>
    <w:p w14:paraId="34BCE2FA" w14:textId="77777777" w:rsidR="00BA276E" w:rsidRPr="002273D9" w:rsidRDefault="00BA276E" w:rsidP="002273D9">
      <w:pPr>
        <w:spacing w:after="0" w:line="240" w:lineRule="auto"/>
        <w:ind w:left="851" w:hanging="567"/>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(1) Az önkormányzat a Méptv.-ben meghatározott határidőn belül</w:t>
      </w:r>
    </w:p>
    <w:p w14:paraId="4D5C6E1B"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a)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 xml:space="preserve">a tervezett építési tevékenységet, cégér, cég- és üzletjelzés, </w:t>
      </w:r>
      <w:r w:rsidR="0028289F">
        <w:rPr>
          <w:rFonts w:ascii="Garamond" w:eastAsia="Times New Roman" w:hAnsi="Garamond" w:cstheme="minorHAnsi"/>
          <w:color w:val="000000" w:themeColor="text1"/>
          <w:kern w:val="0"/>
          <w:sz w:val="24"/>
          <w:szCs w:val="24"/>
          <w:lang w:eastAsia="hu-HU"/>
        </w:rPr>
        <w:t>b</w:t>
      </w:r>
      <w:r w:rsidRPr="002273D9">
        <w:rPr>
          <w:rFonts w:ascii="Garamond" w:eastAsia="Times New Roman" w:hAnsi="Garamond" w:cstheme="minorHAnsi"/>
          <w:color w:val="000000" w:themeColor="text1"/>
          <w:kern w:val="0"/>
          <w:sz w:val="24"/>
          <w:szCs w:val="24"/>
          <w:lang w:eastAsia="hu-HU"/>
        </w:rPr>
        <w:t>erendezések elhelyezését vagy rendeltetésváltoztatást – feltétel meghatározásával vagy anélkül – tudomásul veszi, ha</w:t>
      </w:r>
    </w:p>
    <w:p w14:paraId="6DF8E11D"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aa)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 xml:space="preserve">a bejelentés megfelel </w:t>
      </w:r>
      <w:r w:rsidR="00D20065">
        <w:rPr>
          <w:rFonts w:ascii="Garamond" w:eastAsia="Times New Roman" w:hAnsi="Garamond" w:cstheme="minorHAnsi"/>
          <w:color w:val="000000" w:themeColor="text1"/>
          <w:kern w:val="0"/>
          <w:sz w:val="24"/>
          <w:szCs w:val="24"/>
          <w:lang w:eastAsia="hu-HU"/>
        </w:rPr>
        <w:t>a Ttr.</w:t>
      </w:r>
      <w:r w:rsidRPr="002273D9">
        <w:rPr>
          <w:rFonts w:ascii="Garamond" w:eastAsia="Times New Roman" w:hAnsi="Garamond" w:cstheme="minorHAnsi"/>
          <w:color w:val="000000" w:themeColor="text1"/>
          <w:kern w:val="0"/>
          <w:sz w:val="24"/>
          <w:szCs w:val="24"/>
          <w:lang w:eastAsia="hu-HU"/>
        </w:rPr>
        <w:t xml:space="preserve"> 46. § (5) és (6) bekezdésében meghatározott követelményeknek,</w:t>
      </w:r>
    </w:p>
    <w:p w14:paraId="7FE11788"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ab)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a tervezett építési tevékenység illeszkedik a településképbe, és megfelel a településképi követelményeknek, a tervezett cégér, cég- és üzletjelzés, Berendezések elhelyezése illeszkedik a településképbe, valamint megfelel a településképi követelményeknek, és</w:t>
      </w:r>
    </w:p>
    <w:p w14:paraId="7950C24D"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ac)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a tervezett rendeltetésváltozás megfelel a településrendezési és építési követelményekről szóló kormányrendeletben és a rendezési tervben foglalt követelményeknek;</w:t>
      </w:r>
    </w:p>
    <w:p w14:paraId="2A3AF497"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b)</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elutasítja az építési tevékenységre, cégér, cég- és üzletjelzés, Berendezések elhelyezésére vagy rendeltetésváltoztatás megkezdésére irányuló kérelmet, és egyúttal figyelmezteti a bejelentőt a tevékenység bejelentés nélküli elkezdésének és folytatásának jogkövetkezményeire, ha</w:t>
      </w:r>
    </w:p>
    <w:p w14:paraId="32C61EFF" w14:textId="77777777" w:rsidR="00BA276E" w:rsidRPr="002273D9" w:rsidRDefault="00BA276E" w:rsidP="002A73DA">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ba)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 xml:space="preserve">a tervezett építési tevékenység nem illeszkedik a településképbe, vagy nem felel meg a településképi követelménynek, és azt </w:t>
      </w:r>
      <w:r w:rsidR="002A73DA">
        <w:rPr>
          <w:rFonts w:ascii="Garamond" w:eastAsia="Times New Roman" w:hAnsi="Garamond" w:cstheme="minorHAnsi"/>
          <w:color w:val="000000" w:themeColor="text1"/>
          <w:kern w:val="0"/>
          <w:sz w:val="24"/>
          <w:szCs w:val="24"/>
          <w:lang w:eastAsia="hu-HU"/>
        </w:rPr>
        <w:t xml:space="preserve">a </w:t>
      </w:r>
      <w:r w:rsidR="00D20065">
        <w:rPr>
          <w:rFonts w:ascii="Garamond" w:eastAsia="Times New Roman" w:hAnsi="Garamond" w:cstheme="minorHAnsi"/>
          <w:color w:val="000000" w:themeColor="text1"/>
          <w:kern w:val="0"/>
          <w:sz w:val="24"/>
          <w:szCs w:val="24"/>
          <w:lang w:eastAsia="hu-HU"/>
        </w:rPr>
        <w:t>Ttr.</w:t>
      </w:r>
      <w:r w:rsidR="002A73DA" w:rsidRPr="002273D9">
        <w:rPr>
          <w:rFonts w:ascii="Garamond" w:eastAsia="Times New Roman" w:hAnsi="Garamond" w:cstheme="minorHAnsi"/>
          <w:color w:val="000000" w:themeColor="text1"/>
          <w:kern w:val="0"/>
          <w:sz w:val="24"/>
          <w:szCs w:val="24"/>
          <w:lang w:eastAsia="hu-HU"/>
        </w:rPr>
        <w:t xml:space="preserve"> </w:t>
      </w:r>
      <w:r w:rsidRPr="002273D9">
        <w:rPr>
          <w:rFonts w:ascii="Garamond" w:eastAsia="Times New Roman" w:hAnsi="Garamond" w:cstheme="minorHAnsi"/>
          <w:color w:val="000000" w:themeColor="text1"/>
          <w:kern w:val="0"/>
          <w:sz w:val="24"/>
          <w:szCs w:val="24"/>
          <w:lang w:eastAsia="hu-HU"/>
        </w:rPr>
        <w:t>46. § (7) bekezdése szerinti esetben az önkormányzati főépítész szakmai álláspontja is alátámasztja,</w:t>
      </w:r>
    </w:p>
    <w:p w14:paraId="759FE3D1"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bb) a tervezett cégér, cég- és üzletjelzés, Berendezések elhelyezése nem illeszkedik a településképbe, vagy nem felel meg a településképi követelménynek, vagy</w:t>
      </w:r>
    </w:p>
    <w:p w14:paraId="11F3B833" w14:textId="77777777" w:rsidR="00BA276E" w:rsidRPr="002273D9" w:rsidRDefault="00BA276E" w:rsidP="002273D9">
      <w:pPr>
        <w:spacing w:after="0" w:line="240" w:lineRule="auto"/>
        <w:ind w:left="993" w:hanging="426"/>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bc)</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a tervezett rendeltetésváltozás nem felel meg a rendezési tervben foglalt követelményeknek, vagy a műszaki kialakítással a tervezett rendeltetés nem valósítható meg;</w:t>
      </w:r>
    </w:p>
    <w:p w14:paraId="4DEE25F6" w14:textId="77777777" w:rsidR="00BA276E" w:rsidRPr="002273D9" w:rsidRDefault="00BA276E" w:rsidP="002273D9">
      <w:pPr>
        <w:spacing w:line="240" w:lineRule="auto"/>
        <w:ind w:left="992" w:hanging="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lastRenderedPageBreak/>
        <w:t xml:space="preserve">c)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megszünteti az eljárást, ha a kérelem és melléklete nem felel meg a</w:t>
      </w:r>
      <w:r w:rsidR="002A73DA">
        <w:rPr>
          <w:rFonts w:ascii="Garamond" w:eastAsia="Times New Roman" w:hAnsi="Garamond" w:cstheme="minorHAnsi"/>
          <w:color w:val="000000" w:themeColor="text1"/>
          <w:kern w:val="0"/>
          <w:sz w:val="24"/>
          <w:szCs w:val="24"/>
          <w:lang w:eastAsia="hu-HU"/>
        </w:rPr>
        <w:t xml:space="preserve"> </w:t>
      </w:r>
      <w:r w:rsidR="00D20065">
        <w:rPr>
          <w:rFonts w:ascii="Garamond" w:eastAsia="Times New Roman" w:hAnsi="Garamond" w:cstheme="minorHAnsi"/>
          <w:color w:val="000000" w:themeColor="text1"/>
          <w:kern w:val="0"/>
          <w:sz w:val="24"/>
          <w:szCs w:val="24"/>
          <w:lang w:eastAsia="hu-HU"/>
        </w:rPr>
        <w:t>Ttr.</w:t>
      </w:r>
      <w:r w:rsidRPr="002273D9">
        <w:rPr>
          <w:rFonts w:ascii="Garamond" w:eastAsia="Times New Roman" w:hAnsi="Garamond" w:cstheme="minorHAnsi"/>
          <w:color w:val="000000" w:themeColor="text1"/>
          <w:kern w:val="0"/>
          <w:sz w:val="24"/>
          <w:szCs w:val="24"/>
          <w:lang w:eastAsia="hu-HU"/>
        </w:rPr>
        <w:t xml:space="preserve"> 46. § (5) és (6) bekezdésében meghatározott követelményeknek, vagy az eljárás okafogyottá válik.</w:t>
      </w:r>
    </w:p>
    <w:p w14:paraId="4433395D" w14:textId="77777777" w:rsidR="009A1C6D" w:rsidRPr="002273D9" w:rsidRDefault="00BA276E" w:rsidP="00302385">
      <w:pPr>
        <w:spacing w:after="0" w:line="240" w:lineRule="auto"/>
        <w:ind w:left="851" w:hanging="567"/>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 xml:space="preserve">(2) </w:t>
      </w:r>
      <w:r w:rsidR="00C92CB7" w:rsidRPr="002273D9">
        <w:rPr>
          <w:rFonts w:ascii="Garamond" w:eastAsia="Times New Roman" w:hAnsi="Garamond" w:cstheme="minorHAnsi"/>
          <w:color w:val="000000" w:themeColor="text1"/>
          <w:kern w:val="0"/>
          <w:sz w:val="24"/>
          <w:szCs w:val="24"/>
          <w:lang w:eastAsia="hu-HU"/>
        </w:rPr>
        <w:tab/>
      </w:r>
      <w:r w:rsidRPr="002273D9">
        <w:rPr>
          <w:rFonts w:ascii="Garamond" w:eastAsia="Times New Roman" w:hAnsi="Garamond" w:cstheme="minorHAnsi"/>
          <w:color w:val="000000" w:themeColor="text1"/>
          <w:kern w:val="0"/>
          <w:sz w:val="24"/>
          <w:szCs w:val="24"/>
          <w:lang w:eastAsia="hu-HU"/>
        </w:rPr>
        <w:t xml:space="preserve">Ha az önkormányzat a településképi bejelentést tudomásul veszi, a tervezett építési tevékenységet 6 hónapon belül meg kell kezdeni, valamint a cégér, cég- és üzletjelzés, </w:t>
      </w:r>
      <w:r w:rsidR="00D20065">
        <w:rPr>
          <w:rFonts w:ascii="Garamond" w:eastAsia="Times New Roman" w:hAnsi="Garamond" w:cstheme="minorHAnsi"/>
          <w:color w:val="000000" w:themeColor="text1"/>
          <w:kern w:val="0"/>
          <w:sz w:val="24"/>
          <w:szCs w:val="24"/>
          <w:lang w:eastAsia="hu-HU"/>
        </w:rPr>
        <w:t>b</w:t>
      </w:r>
      <w:r w:rsidRPr="002273D9">
        <w:rPr>
          <w:rFonts w:ascii="Garamond" w:eastAsia="Times New Roman" w:hAnsi="Garamond" w:cstheme="minorHAnsi"/>
          <w:color w:val="000000" w:themeColor="text1"/>
          <w:kern w:val="0"/>
          <w:sz w:val="24"/>
          <w:szCs w:val="24"/>
          <w:lang w:eastAsia="hu-HU"/>
        </w:rPr>
        <w:t>erendezések elhelyezéséről, a rendeltetésváltoztatás végrehajtásáról 6 hónapon belül gondoskodni kell.</w:t>
      </w:r>
    </w:p>
    <w:p w14:paraId="7C2C8D4F" w14:textId="77777777" w:rsidR="009A1C6D" w:rsidRPr="005F35A1" w:rsidRDefault="00806509" w:rsidP="00756B90">
      <w:pPr>
        <w:spacing w:before="100" w:beforeAutospacing="1" w:after="0" w:line="240" w:lineRule="auto"/>
        <w:ind w:left="567" w:hanging="425"/>
        <w:jc w:val="center"/>
        <w:rPr>
          <w:rFonts w:ascii="Garamond" w:eastAsia="Times New Roman" w:hAnsi="Garamond" w:cstheme="minorHAnsi"/>
          <w:b/>
          <w:bCs/>
          <w:color w:val="000000" w:themeColor="text1"/>
          <w:kern w:val="0"/>
          <w:sz w:val="24"/>
          <w:szCs w:val="24"/>
          <w:lang w:eastAsia="hu-HU"/>
        </w:rPr>
      </w:pPr>
      <w:r w:rsidRPr="005F35A1">
        <w:rPr>
          <w:rFonts w:ascii="Garamond" w:eastAsia="Times New Roman" w:hAnsi="Garamond" w:cstheme="minorHAnsi"/>
          <w:b/>
          <w:bCs/>
          <w:color w:val="000000" w:themeColor="text1"/>
          <w:kern w:val="0"/>
          <w:sz w:val="24"/>
          <w:szCs w:val="24"/>
          <w:lang w:eastAsia="hu-HU"/>
        </w:rPr>
        <w:t>28</w:t>
      </w:r>
      <w:r w:rsidR="00BA276E" w:rsidRPr="005F35A1">
        <w:rPr>
          <w:rFonts w:ascii="Garamond" w:eastAsia="Times New Roman" w:hAnsi="Garamond" w:cstheme="minorHAnsi"/>
          <w:b/>
          <w:bCs/>
          <w:color w:val="000000" w:themeColor="text1"/>
          <w:kern w:val="0"/>
          <w:sz w:val="24"/>
          <w:szCs w:val="24"/>
          <w:lang w:eastAsia="hu-HU"/>
        </w:rPr>
        <w:t>.</w:t>
      </w:r>
      <w:r w:rsidR="00BA276E" w:rsidRPr="005F35A1">
        <w:rPr>
          <w:rFonts w:ascii="Times New Roman" w:eastAsia="Times New Roman" w:hAnsi="Times New Roman" w:cs="Times New Roman"/>
          <w:b/>
          <w:bCs/>
          <w:color w:val="000000" w:themeColor="text1"/>
          <w:kern w:val="0"/>
          <w:sz w:val="24"/>
          <w:szCs w:val="24"/>
          <w:lang w:eastAsia="hu-HU"/>
        </w:rPr>
        <w:t> </w:t>
      </w:r>
      <w:r w:rsidR="00BA276E" w:rsidRPr="005F35A1">
        <w:rPr>
          <w:rFonts w:ascii="Garamond" w:eastAsia="Times New Roman" w:hAnsi="Garamond" w:cs="Garamond"/>
          <w:b/>
          <w:bCs/>
          <w:color w:val="000000" w:themeColor="text1"/>
          <w:kern w:val="0"/>
          <w:sz w:val="24"/>
          <w:szCs w:val="24"/>
          <w:lang w:eastAsia="hu-HU"/>
        </w:rPr>
        <w:t>§</w:t>
      </w:r>
    </w:p>
    <w:p w14:paraId="5435F873" w14:textId="77777777" w:rsidR="00C27EF9" w:rsidRPr="006047E9" w:rsidRDefault="00BA276E" w:rsidP="006047E9">
      <w:pPr>
        <w:spacing w:after="100" w:afterAutospacing="1" w:line="240" w:lineRule="auto"/>
        <w:ind w:left="425"/>
        <w:jc w:val="both"/>
        <w:rPr>
          <w:rFonts w:ascii="Garamond" w:eastAsia="Times New Roman" w:hAnsi="Garamond" w:cstheme="minorHAnsi"/>
          <w:color w:val="000000" w:themeColor="text1"/>
          <w:kern w:val="0"/>
          <w:sz w:val="24"/>
          <w:szCs w:val="24"/>
          <w:lang w:eastAsia="hu-HU"/>
        </w:rPr>
      </w:pPr>
      <w:r w:rsidRPr="002273D9">
        <w:rPr>
          <w:rFonts w:ascii="Garamond" w:eastAsia="Times New Roman" w:hAnsi="Garamond" w:cstheme="minorHAnsi"/>
          <w:color w:val="000000" w:themeColor="text1"/>
          <w:kern w:val="0"/>
          <w:sz w:val="24"/>
          <w:szCs w:val="24"/>
          <w:lang w:eastAsia="hu-HU"/>
        </w:rPr>
        <w:t>Ha a rendeltetésváltozás megfelel az országos, valamint a helyi építési követelményeknek és az önkormányzat a településképi bejelentést tudomásul vette, az ingatlan-nyilvántartásban történő átvezetés céljából az önkormányzat kérelemre 15 napon belül hatósági bizonyítványt állít ki az építmény, valamint az építményen belüli önálló rendeltetési egység rendeltetésének módosításáról és új rendeltetéséről, valamint az építmény rendeltetési egységei számának megváltozásáról és az önálló rendeltetési egységek új számáról.</w:t>
      </w:r>
    </w:p>
    <w:p w14:paraId="35892B38" w14:textId="77777777" w:rsidR="00941C43" w:rsidRPr="002273D9" w:rsidRDefault="00E45628" w:rsidP="00756B90">
      <w:pPr>
        <w:ind w:left="426" w:hanging="426"/>
        <w:jc w:val="center"/>
        <w:rPr>
          <w:rFonts w:ascii="Garamond" w:hAnsi="Garamond"/>
          <w:sz w:val="24"/>
          <w:szCs w:val="24"/>
        </w:rPr>
      </w:pPr>
      <w:r w:rsidRPr="002273D9">
        <w:rPr>
          <w:rFonts w:ascii="Garamond" w:hAnsi="Garamond"/>
          <w:b/>
          <w:bCs/>
          <w:sz w:val="24"/>
          <w:szCs w:val="24"/>
        </w:rPr>
        <w:t>2</w:t>
      </w:r>
      <w:r w:rsidR="00756B90">
        <w:rPr>
          <w:rFonts w:ascii="Garamond" w:hAnsi="Garamond"/>
          <w:b/>
          <w:bCs/>
          <w:sz w:val="24"/>
          <w:szCs w:val="24"/>
        </w:rPr>
        <w:t>2</w:t>
      </w:r>
      <w:r w:rsidR="00B558EB" w:rsidRPr="002273D9">
        <w:rPr>
          <w:rFonts w:ascii="Garamond" w:hAnsi="Garamond"/>
          <w:b/>
          <w:bCs/>
          <w:sz w:val="24"/>
          <w:szCs w:val="24"/>
        </w:rPr>
        <w:t xml:space="preserve">. </w:t>
      </w:r>
      <w:r w:rsidR="00941C43" w:rsidRPr="002273D9">
        <w:rPr>
          <w:rFonts w:ascii="Garamond" w:hAnsi="Garamond"/>
          <w:b/>
          <w:bCs/>
          <w:sz w:val="24"/>
          <w:szCs w:val="24"/>
        </w:rPr>
        <w:t>Hatálybalépés</w:t>
      </w:r>
    </w:p>
    <w:p w14:paraId="6A4BDC35" w14:textId="77777777" w:rsidR="00941C43" w:rsidRPr="005F35A1" w:rsidRDefault="00806509" w:rsidP="00756B90">
      <w:pPr>
        <w:ind w:left="426" w:hanging="426"/>
        <w:jc w:val="center"/>
        <w:rPr>
          <w:rFonts w:ascii="Garamond" w:hAnsi="Garamond"/>
          <w:b/>
          <w:bCs/>
          <w:sz w:val="24"/>
          <w:szCs w:val="24"/>
        </w:rPr>
      </w:pPr>
      <w:r w:rsidRPr="005F35A1">
        <w:rPr>
          <w:rFonts w:ascii="Garamond" w:hAnsi="Garamond"/>
          <w:b/>
          <w:bCs/>
          <w:sz w:val="24"/>
          <w:szCs w:val="24"/>
        </w:rPr>
        <w:t>29</w:t>
      </w:r>
      <w:r w:rsidR="00B24726" w:rsidRPr="005F35A1">
        <w:rPr>
          <w:rFonts w:ascii="Garamond" w:hAnsi="Garamond"/>
          <w:b/>
          <w:bCs/>
          <w:sz w:val="24"/>
          <w:szCs w:val="24"/>
        </w:rPr>
        <w:t>.</w:t>
      </w:r>
      <w:r w:rsidR="00941C43" w:rsidRPr="005F35A1">
        <w:rPr>
          <w:rFonts w:ascii="Garamond" w:hAnsi="Garamond"/>
          <w:b/>
          <w:bCs/>
          <w:sz w:val="24"/>
          <w:szCs w:val="24"/>
        </w:rPr>
        <w:t>§</w:t>
      </w:r>
    </w:p>
    <w:p w14:paraId="7B4BC76D" w14:textId="77777777" w:rsidR="00302385" w:rsidRPr="00302385" w:rsidRDefault="00302385" w:rsidP="00ED1AE0">
      <w:pPr>
        <w:numPr>
          <w:ilvl w:val="0"/>
          <w:numId w:val="19"/>
        </w:numPr>
        <w:jc w:val="both"/>
        <w:rPr>
          <w:rFonts w:ascii="Garamond" w:hAnsi="Garamond"/>
          <w:sz w:val="24"/>
          <w:szCs w:val="24"/>
        </w:rPr>
      </w:pPr>
      <w:r w:rsidRPr="00302385">
        <w:rPr>
          <w:rFonts w:ascii="Garamond" w:hAnsi="Garamond"/>
          <w:sz w:val="24"/>
          <w:szCs w:val="24"/>
        </w:rPr>
        <w:t>Ez a rendelet 2025. ………….. napján lép hatályba.</w:t>
      </w:r>
    </w:p>
    <w:p w14:paraId="252E8933" w14:textId="77777777" w:rsidR="006047E9" w:rsidRDefault="00302385" w:rsidP="006047E9">
      <w:pPr>
        <w:numPr>
          <w:ilvl w:val="0"/>
          <w:numId w:val="19"/>
        </w:numPr>
        <w:jc w:val="both"/>
        <w:rPr>
          <w:rFonts w:ascii="Garamond" w:hAnsi="Garamond"/>
          <w:sz w:val="24"/>
          <w:szCs w:val="24"/>
        </w:rPr>
      </w:pPr>
      <w:r w:rsidRPr="00302385">
        <w:rPr>
          <w:rFonts w:ascii="Garamond" w:hAnsi="Garamond"/>
          <w:sz w:val="24"/>
          <w:szCs w:val="24"/>
        </w:rPr>
        <w:t>A rendelet előírásait a hatálybalépést követően indult eljárásokban kell alkalmazni.</w:t>
      </w:r>
    </w:p>
    <w:p w14:paraId="68011B08" w14:textId="77777777" w:rsidR="00941C43" w:rsidRPr="002273D9" w:rsidRDefault="00941C43" w:rsidP="00302385">
      <w:pPr>
        <w:jc w:val="both"/>
        <w:rPr>
          <w:rFonts w:ascii="Garamond" w:hAnsi="Garamond"/>
          <w:sz w:val="24"/>
          <w:szCs w:val="24"/>
        </w:rPr>
      </w:pPr>
    </w:p>
    <w:p w14:paraId="0D76F706" w14:textId="13571CF5" w:rsidR="00941C43" w:rsidRPr="002273D9" w:rsidRDefault="00130782" w:rsidP="00302385">
      <w:pPr>
        <w:ind w:left="426" w:hanging="426"/>
        <w:jc w:val="center"/>
        <w:rPr>
          <w:rFonts w:ascii="Garamond" w:hAnsi="Garamond"/>
          <w:sz w:val="24"/>
          <w:szCs w:val="24"/>
        </w:rPr>
      </w:pPr>
      <w:r w:rsidRPr="002273D9">
        <w:rPr>
          <w:rFonts w:ascii="Garamond" w:hAnsi="Garamond"/>
          <w:b/>
          <w:bCs/>
          <w:sz w:val="24"/>
          <w:szCs w:val="24"/>
        </w:rPr>
        <w:t>2</w:t>
      </w:r>
      <w:r w:rsidR="005F35A1">
        <w:rPr>
          <w:rFonts w:ascii="Garamond" w:hAnsi="Garamond"/>
          <w:b/>
          <w:bCs/>
          <w:sz w:val="24"/>
          <w:szCs w:val="24"/>
        </w:rPr>
        <w:t>3</w:t>
      </w:r>
      <w:r w:rsidR="00B558EB" w:rsidRPr="002273D9">
        <w:rPr>
          <w:rFonts w:ascii="Garamond" w:hAnsi="Garamond"/>
          <w:b/>
          <w:bCs/>
          <w:sz w:val="24"/>
          <w:szCs w:val="24"/>
        </w:rPr>
        <w:t xml:space="preserve">. </w:t>
      </w:r>
      <w:r w:rsidR="00941C43" w:rsidRPr="002273D9">
        <w:rPr>
          <w:rFonts w:ascii="Garamond" w:hAnsi="Garamond"/>
          <w:b/>
          <w:bCs/>
          <w:sz w:val="24"/>
          <w:szCs w:val="24"/>
        </w:rPr>
        <w:t>Hatályon kívül helyező rendelkezések</w:t>
      </w:r>
    </w:p>
    <w:p w14:paraId="27EF50FC" w14:textId="3735A375" w:rsidR="00941C43" w:rsidRPr="005F35A1" w:rsidRDefault="00E45628" w:rsidP="00302385">
      <w:pPr>
        <w:ind w:left="426" w:hanging="426"/>
        <w:jc w:val="center"/>
        <w:rPr>
          <w:rFonts w:ascii="Garamond" w:hAnsi="Garamond"/>
          <w:b/>
          <w:bCs/>
          <w:sz w:val="24"/>
          <w:szCs w:val="24"/>
        </w:rPr>
      </w:pPr>
      <w:r w:rsidRPr="005F35A1">
        <w:rPr>
          <w:rFonts w:ascii="Garamond" w:hAnsi="Garamond"/>
          <w:b/>
          <w:bCs/>
          <w:sz w:val="24"/>
          <w:szCs w:val="24"/>
        </w:rPr>
        <w:t>3</w:t>
      </w:r>
      <w:r w:rsidR="005F35A1" w:rsidRPr="005F35A1">
        <w:rPr>
          <w:rFonts w:ascii="Garamond" w:hAnsi="Garamond"/>
          <w:b/>
          <w:bCs/>
          <w:sz w:val="24"/>
          <w:szCs w:val="24"/>
        </w:rPr>
        <w:t>0</w:t>
      </w:r>
      <w:r w:rsidR="00B24726" w:rsidRPr="005F35A1">
        <w:rPr>
          <w:rFonts w:ascii="Garamond" w:hAnsi="Garamond"/>
          <w:b/>
          <w:bCs/>
          <w:sz w:val="24"/>
          <w:szCs w:val="24"/>
        </w:rPr>
        <w:t>.</w:t>
      </w:r>
      <w:r w:rsidR="00941C43" w:rsidRPr="005F35A1">
        <w:rPr>
          <w:rFonts w:ascii="Garamond" w:hAnsi="Garamond"/>
          <w:b/>
          <w:bCs/>
          <w:sz w:val="24"/>
          <w:szCs w:val="24"/>
        </w:rPr>
        <w:t>§</w:t>
      </w:r>
    </w:p>
    <w:p w14:paraId="2302A90B" w14:textId="45E97EFF" w:rsidR="006047E9" w:rsidRDefault="00941C43" w:rsidP="002273D9">
      <w:pPr>
        <w:ind w:left="426"/>
        <w:jc w:val="both"/>
        <w:rPr>
          <w:rFonts w:ascii="Garamond" w:hAnsi="Garamond"/>
          <w:sz w:val="24"/>
          <w:szCs w:val="24"/>
        </w:rPr>
      </w:pPr>
      <w:r w:rsidRPr="002273D9">
        <w:rPr>
          <w:rFonts w:ascii="Garamond" w:hAnsi="Garamond"/>
          <w:sz w:val="24"/>
          <w:szCs w:val="24"/>
        </w:rPr>
        <w:t>A rendelet hatálybalépésé</w:t>
      </w:r>
      <w:r w:rsidR="006047E9">
        <w:rPr>
          <w:rFonts w:ascii="Garamond" w:hAnsi="Garamond"/>
          <w:sz w:val="24"/>
          <w:szCs w:val="24"/>
        </w:rPr>
        <w:t xml:space="preserve">vel egyidejűleg hatályát veszti a </w:t>
      </w:r>
      <w:r w:rsidR="001D135B">
        <w:rPr>
          <w:rFonts w:ascii="Garamond" w:hAnsi="Garamond"/>
          <w:sz w:val="24"/>
          <w:szCs w:val="24"/>
        </w:rPr>
        <w:t>településkép védelméről</w:t>
      </w:r>
      <w:r w:rsidR="001D135B">
        <w:rPr>
          <w:rFonts w:ascii="Garamond" w:hAnsi="Garamond"/>
          <w:sz w:val="24"/>
          <w:szCs w:val="24"/>
        </w:rPr>
        <w:t xml:space="preserve"> szóló </w:t>
      </w:r>
      <w:r w:rsidR="006047E9">
        <w:rPr>
          <w:rFonts w:ascii="Garamond" w:hAnsi="Garamond"/>
          <w:sz w:val="24"/>
          <w:szCs w:val="24"/>
        </w:rPr>
        <w:t xml:space="preserve">23/2017. (XII.29.) </w:t>
      </w:r>
      <w:r w:rsidR="001D135B">
        <w:rPr>
          <w:rFonts w:ascii="Garamond" w:hAnsi="Garamond"/>
          <w:sz w:val="24"/>
          <w:szCs w:val="24"/>
        </w:rPr>
        <w:t>ö</w:t>
      </w:r>
      <w:r w:rsidR="006047E9">
        <w:rPr>
          <w:rFonts w:ascii="Garamond" w:hAnsi="Garamond"/>
          <w:sz w:val="24"/>
          <w:szCs w:val="24"/>
        </w:rPr>
        <w:t>nkormányzati rendelet.</w:t>
      </w:r>
    </w:p>
    <w:p w14:paraId="381BC823" w14:textId="77777777" w:rsidR="00B07CC0" w:rsidRPr="002273D9" w:rsidRDefault="00B07CC0" w:rsidP="002273D9">
      <w:pPr>
        <w:jc w:val="both"/>
        <w:rPr>
          <w:rFonts w:ascii="Garamond" w:hAnsi="Garamond"/>
          <w:sz w:val="24"/>
          <w:szCs w:val="24"/>
        </w:rPr>
      </w:pPr>
    </w:p>
    <w:p w14:paraId="1CD9C8F3" w14:textId="77777777" w:rsidR="00302385" w:rsidRPr="00302385" w:rsidRDefault="00302385" w:rsidP="00302385">
      <w:pPr>
        <w:jc w:val="both"/>
        <w:rPr>
          <w:rFonts w:ascii="Garamond" w:hAnsi="Garamond"/>
          <w:sz w:val="24"/>
          <w:szCs w:val="24"/>
        </w:rPr>
      </w:pPr>
      <w:r w:rsidRPr="00302385">
        <w:rPr>
          <w:rFonts w:ascii="Garamond" w:hAnsi="Garamond"/>
          <w:sz w:val="24"/>
          <w:szCs w:val="24"/>
        </w:rPr>
        <w:t>Putnok, 2025 …………….</w:t>
      </w:r>
    </w:p>
    <w:p w14:paraId="69FECAC5" w14:textId="77777777" w:rsidR="00302385" w:rsidRPr="00302385" w:rsidRDefault="00302385" w:rsidP="00302385">
      <w:pPr>
        <w:jc w:val="both"/>
        <w:rPr>
          <w:rFonts w:ascii="Garamond" w:hAnsi="Garamond"/>
          <w:sz w:val="24"/>
          <w:szCs w:val="24"/>
        </w:rPr>
      </w:pP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p>
    <w:p w14:paraId="6EB5E61E" w14:textId="77777777" w:rsidR="00302385" w:rsidRPr="00302385" w:rsidRDefault="00302385" w:rsidP="00302385">
      <w:pPr>
        <w:ind w:firstLine="708"/>
        <w:jc w:val="both"/>
        <w:rPr>
          <w:rFonts w:ascii="Garamond" w:hAnsi="Garamond"/>
          <w:sz w:val="24"/>
          <w:szCs w:val="24"/>
        </w:rPr>
      </w:pPr>
      <w:r w:rsidRPr="00302385">
        <w:rPr>
          <w:rFonts w:ascii="Garamond" w:hAnsi="Garamond"/>
          <w:sz w:val="24"/>
          <w:szCs w:val="24"/>
        </w:rPr>
        <w:t>Tamás Barnabás</w:t>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t>Fucskó Róbertné</w:t>
      </w:r>
    </w:p>
    <w:p w14:paraId="534A0515" w14:textId="77777777" w:rsidR="00302385" w:rsidRPr="00302385" w:rsidRDefault="00302385" w:rsidP="00302385">
      <w:pPr>
        <w:ind w:firstLine="708"/>
        <w:jc w:val="both"/>
        <w:rPr>
          <w:rFonts w:ascii="Garamond" w:hAnsi="Garamond"/>
          <w:sz w:val="24"/>
          <w:szCs w:val="24"/>
        </w:rPr>
      </w:pPr>
      <w:r w:rsidRPr="00302385">
        <w:rPr>
          <w:rFonts w:ascii="Garamond" w:hAnsi="Garamond"/>
          <w:sz w:val="24"/>
          <w:szCs w:val="24"/>
        </w:rPr>
        <w:t>polgármester</w:t>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r>
      <w:r w:rsidRPr="00302385">
        <w:rPr>
          <w:rFonts w:ascii="Garamond" w:hAnsi="Garamond"/>
          <w:sz w:val="24"/>
          <w:szCs w:val="24"/>
        </w:rPr>
        <w:tab/>
        <w:t>jegyző</w:t>
      </w:r>
    </w:p>
    <w:p w14:paraId="59B1DDF4" w14:textId="77777777" w:rsidR="00302385" w:rsidRPr="00302385" w:rsidRDefault="00302385" w:rsidP="00302385">
      <w:pPr>
        <w:jc w:val="both"/>
        <w:rPr>
          <w:rFonts w:ascii="Garamond" w:hAnsi="Garamond"/>
          <w:sz w:val="24"/>
          <w:szCs w:val="24"/>
        </w:rPr>
      </w:pPr>
    </w:p>
    <w:p w14:paraId="179CC5FD" w14:textId="77777777" w:rsidR="00302385" w:rsidRPr="00302385" w:rsidRDefault="00302385" w:rsidP="00302385">
      <w:pPr>
        <w:jc w:val="both"/>
        <w:rPr>
          <w:rFonts w:ascii="Garamond" w:hAnsi="Garamond"/>
          <w:sz w:val="24"/>
          <w:szCs w:val="24"/>
        </w:rPr>
      </w:pPr>
      <w:r w:rsidRPr="00302385">
        <w:rPr>
          <w:rFonts w:ascii="Garamond" w:hAnsi="Garamond"/>
          <w:sz w:val="24"/>
          <w:szCs w:val="24"/>
        </w:rPr>
        <w:t>Kihirdetési záradék:</w:t>
      </w:r>
    </w:p>
    <w:p w14:paraId="74644769" w14:textId="77777777" w:rsidR="00302385" w:rsidRPr="00302385" w:rsidRDefault="00302385" w:rsidP="00302385">
      <w:pPr>
        <w:jc w:val="both"/>
        <w:rPr>
          <w:rFonts w:ascii="Garamond" w:hAnsi="Garamond"/>
          <w:sz w:val="24"/>
          <w:szCs w:val="24"/>
        </w:rPr>
      </w:pPr>
      <w:r w:rsidRPr="00302385">
        <w:rPr>
          <w:rFonts w:ascii="Garamond" w:hAnsi="Garamond"/>
          <w:sz w:val="24"/>
          <w:szCs w:val="24"/>
        </w:rPr>
        <w:t>A rendelet 2025. ……….… napján kihirdettem.</w:t>
      </w:r>
    </w:p>
    <w:p w14:paraId="02F9D36D" w14:textId="77777777" w:rsidR="001D135B" w:rsidRDefault="00302385" w:rsidP="007C1315">
      <w:pPr>
        <w:ind w:left="4956" w:firstLine="708"/>
        <w:jc w:val="both"/>
        <w:rPr>
          <w:rFonts w:ascii="Garamond" w:hAnsi="Garamond"/>
          <w:sz w:val="24"/>
          <w:szCs w:val="24"/>
        </w:rPr>
      </w:pPr>
      <w:r w:rsidRPr="00302385">
        <w:rPr>
          <w:rFonts w:ascii="Garamond" w:hAnsi="Garamond"/>
          <w:sz w:val="24"/>
          <w:szCs w:val="24"/>
        </w:rPr>
        <w:t>Fucskó Róbertné</w:t>
      </w:r>
      <w:r w:rsidR="007C1315">
        <w:rPr>
          <w:rFonts w:ascii="Garamond" w:hAnsi="Garamond"/>
          <w:sz w:val="24"/>
          <w:szCs w:val="24"/>
        </w:rPr>
        <w:t xml:space="preserve"> </w:t>
      </w:r>
    </w:p>
    <w:p w14:paraId="46147271" w14:textId="0B597C14" w:rsidR="001F65B5" w:rsidRDefault="00302385" w:rsidP="007C1315">
      <w:pPr>
        <w:ind w:left="4956" w:firstLine="708"/>
        <w:jc w:val="both"/>
        <w:rPr>
          <w:rFonts w:ascii="Garamond" w:hAnsi="Garamond"/>
          <w:sz w:val="24"/>
          <w:szCs w:val="24"/>
        </w:rPr>
      </w:pPr>
      <w:r w:rsidRPr="00302385">
        <w:rPr>
          <w:rFonts w:ascii="Garamond" w:hAnsi="Garamond"/>
          <w:sz w:val="24"/>
          <w:szCs w:val="24"/>
        </w:rPr>
        <w:t>jegyző</w:t>
      </w:r>
    </w:p>
    <w:p w14:paraId="1FB7CD05"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7E0E6460"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39B2CD91"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57481672"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148ED704"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6A88031F"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0E3466D4" w14:textId="77777777" w:rsidR="001D135B" w:rsidRDefault="001D135B" w:rsidP="00ED0203">
      <w:pPr>
        <w:spacing w:after="0" w:line="276" w:lineRule="auto"/>
        <w:ind w:left="720"/>
        <w:contextualSpacing/>
        <w:jc w:val="right"/>
        <w:rPr>
          <w:rFonts w:ascii="Garamond" w:eastAsia="Times New Roman" w:hAnsi="Garamond" w:cs="Times New Roman"/>
          <w:b/>
          <w:kern w:val="0"/>
          <w:sz w:val="24"/>
          <w:szCs w:val="24"/>
          <w:lang w:eastAsia="hu-HU"/>
        </w:rPr>
      </w:pPr>
    </w:p>
    <w:p w14:paraId="0D891F43" w14:textId="58213D2A" w:rsidR="00DA5276" w:rsidRPr="001F65B5" w:rsidRDefault="002C5422" w:rsidP="00ED0203">
      <w:pPr>
        <w:spacing w:after="0" w:line="276" w:lineRule="auto"/>
        <w:ind w:left="720"/>
        <w:contextualSpacing/>
        <w:jc w:val="right"/>
        <w:rPr>
          <w:rFonts w:ascii="Garamond" w:eastAsia="Times New Roman" w:hAnsi="Garamond" w:cs="Times New Roman"/>
          <w:b/>
          <w:kern w:val="0"/>
          <w:sz w:val="24"/>
          <w:szCs w:val="24"/>
          <w:lang w:eastAsia="hu-HU"/>
        </w:rPr>
      </w:pPr>
      <w:r>
        <w:rPr>
          <w:rFonts w:ascii="Garamond" w:eastAsia="Times New Roman" w:hAnsi="Garamond" w:cs="Times New Roman"/>
          <w:b/>
          <w:kern w:val="0"/>
          <w:sz w:val="24"/>
          <w:szCs w:val="24"/>
          <w:lang w:eastAsia="hu-HU"/>
        </w:rPr>
        <w:lastRenderedPageBreak/>
        <w:t xml:space="preserve">1. </w:t>
      </w:r>
      <w:r w:rsidR="00DA5276" w:rsidRPr="001F65B5">
        <w:rPr>
          <w:rFonts w:ascii="Garamond" w:eastAsia="Times New Roman" w:hAnsi="Garamond" w:cs="Times New Roman"/>
          <w:b/>
          <w:kern w:val="0"/>
          <w:sz w:val="24"/>
          <w:szCs w:val="24"/>
          <w:lang w:eastAsia="hu-HU"/>
        </w:rPr>
        <w:t>melléklet a …./20</w:t>
      </w:r>
      <w:r w:rsidR="00302385" w:rsidRPr="001F65B5">
        <w:rPr>
          <w:rFonts w:ascii="Garamond" w:eastAsia="Times New Roman" w:hAnsi="Garamond" w:cs="Times New Roman"/>
          <w:b/>
          <w:kern w:val="0"/>
          <w:sz w:val="24"/>
          <w:szCs w:val="24"/>
          <w:lang w:eastAsia="hu-HU"/>
        </w:rPr>
        <w:t>25</w:t>
      </w:r>
      <w:r w:rsidR="00DA5276" w:rsidRPr="001F65B5">
        <w:rPr>
          <w:rFonts w:ascii="Garamond" w:eastAsia="Times New Roman" w:hAnsi="Garamond" w:cs="Times New Roman"/>
          <w:b/>
          <w:kern w:val="0"/>
          <w:sz w:val="24"/>
          <w:szCs w:val="24"/>
          <w:lang w:eastAsia="hu-HU"/>
        </w:rPr>
        <w:t>. (…………….) önkormányzati rendelet</w:t>
      </w:r>
      <w:r w:rsidR="00302385" w:rsidRPr="001F65B5">
        <w:rPr>
          <w:rFonts w:ascii="Garamond" w:eastAsia="Times New Roman" w:hAnsi="Garamond" w:cs="Times New Roman"/>
          <w:b/>
          <w:kern w:val="0"/>
          <w:sz w:val="24"/>
          <w:szCs w:val="24"/>
          <w:lang w:eastAsia="hu-HU"/>
        </w:rPr>
        <w:t>hez</w:t>
      </w:r>
    </w:p>
    <w:p w14:paraId="6080FFC4" w14:textId="77777777" w:rsidR="00DA5276" w:rsidRPr="001F65B5" w:rsidRDefault="00DA5276" w:rsidP="00DA5276">
      <w:pPr>
        <w:spacing w:after="0" w:line="276" w:lineRule="auto"/>
        <w:jc w:val="center"/>
        <w:rPr>
          <w:rFonts w:ascii="Garamond" w:eastAsia="Times New Roman" w:hAnsi="Garamond" w:cs="Times New Roman"/>
          <w:kern w:val="0"/>
          <w:sz w:val="24"/>
          <w:szCs w:val="24"/>
          <w:lang w:eastAsia="hu-HU"/>
        </w:rPr>
      </w:pPr>
    </w:p>
    <w:p w14:paraId="4FE0E568" w14:textId="77777777" w:rsidR="00DA5276" w:rsidRPr="001F65B5" w:rsidRDefault="00DA5276" w:rsidP="00DA5276">
      <w:pPr>
        <w:spacing w:after="0" w:line="276" w:lineRule="auto"/>
        <w:jc w:val="center"/>
        <w:rPr>
          <w:rFonts w:ascii="Garamond" w:eastAsia="Times New Roman" w:hAnsi="Garamond" w:cs="Times New Roman"/>
          <w:b/>
          <w:kern w:val="0"/>
          <w:sz w:val="24"/>
          <w:szCs w:val="24"/>
          <w:lang w:eastAsia="hu-HU"/>
        </w:rPr>
      </w:pPr>
      <w:r w:rsidRPr="001F65B5">
        <w:rPr>
          <w:rFonts w:ascii="Garamond" w:eastAsia="Times New Roman" w:hAnsi="Garamond" w:cs="Times New Roman"/>
          <w:b/>
          <w:kern w:val="0"/>
          <w:sz w:val="24"/>
          <w:szCs w:val="24"/>
          <w:lang w:eastAsia="hu-HU"/>
        </w:rPr>
        <w:t>A település helyi védelem alatt álló építészeti örökségeinek jegyzéke</w:t>
      </w:r>
    </w:p>
    <w:p w14:paraId="01CDB382" w14:textId="77777777" w:rsidR="00DA5276" w:rsidRPr="002C5422" w:rsidRDefault="00DA5276" w:rsidP="00DA5276">
      <w:pPr>
        <w:spacing w:after="0" w:line="276" w:lineRule="auto"/>
        <w:jc w:val="both"/>
        <w:rPr>
          <w:rFonts w:ascii="Garamond" w:eastAsia="Times New Roman" w:hAnsi="Garamond" w:cs="Times New Roman"/>
          <w:b/>
          <w:bCs/>
          <w:kern w:val="0"/>
          <w:sz w:val="24"/>
          <w:szCs w:val="24"/>
          <w:lang w:eastAsia="hu-HU"/>
        </w:rPr>
      </w:pPr>
    </w:p>
    <w:p w14:paraId="4B6C24D8" w14:textId="77777777" w:rsidR="00DA5276" w:rsidRPr="002C5422" w:rsidRDefault="00DA5276" w:rsidP="00ED1AE0">
      <w:pPr>
        <w:pStyle w:val="Listaszerbekezds"/>
        <w:numPr>
          <w:ilvl w:val="3"/>
          <w:numId w:val="5"/>
        </w:numPr>
        <w:tabs>
          <w:tab w:val="clear" w:pos="2880"/>
        </w:tabs>
        <w:spacing w:after="0" w:line="276" w:lineRule="auto"/>
        <w:ind w:left="709"/>
        <w:rPr>
          <w:rFonts w:ascii="Garamond" w:eastAsia="Times New Roman" w:hAnsi="Garamond" w:cs="Times New Roman"/>
          <w:b/>
          <w:bCs/>
          <w:color w:val="000000" w:themeColor="text1"/>
          <w:kern w:val="0"/>
          <w:sz w:val="24"/>
          <w:szCs w:val="24"/>
          <w:lang w:eastAsia="hu-HU"/>
        </w:rPr>
      </w:pPr>
      <w:r w:rsidRPr="002C5422">
        <w:rPr>
          <w:rFonts w:ascii="Garamond" w:eastAsia="Times New Roman" w:hAnsi="Garamond" w:cs="Times New Roman"/>
          <w:b/>
          <w:bCs/>
          <w:color w:val="000000" w:themeColor="text1"/>
          <w:kern w:val="0"/>
          <w:sz w:val="24"/>
          <w:szCs w:val="24"/>
          <w:lang w:eastAsia="hu-HU"/>
        </w:rPr>
        <w:t xml:space="preserve">Helyi védelem alatt álló, építészeti szempontból jelentősebb építészeti értékek </w:t>
      </w:r>
    </w:p>
    <w:p w14:paraId="0ECE492B"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 xml:space="preserve">Városháza </w:t>
      </w:r>
      <w:r w:rsidRPr="001F65B5">
        <w:rPr>
          <w:rFonts w:ascii="Garamond" w:eastAsia="Times New Roman" w:hAnsi="Garamond" w:cs="Times New Roman"/>
          <w:i/>
          <w:kern w:val="0"/>
          <w:sz w:val="24"/>
          <w:szCs w:val="24"/>
          <w:lang w:eastAsia="hu-HU"/>
        </w:rPr>
        <w:t>(</w:t>
      </w:r>
      <w:r w:rsidR="004F21D7">
        <w:rPr>
          <w:rFonts w:ascii="Garamond" w:eastAsia="Times New Roman" w:hAnsi="Garamond" w:cs="Times New Roman"/>
          <w:i/>
          <w:kern w:val="0"/>
          <w:sz w:val="24"/>
          <w:szCs w:val="24"/>
          <w:lang w:eastAsia="hu-HU"/>
        </w:rPr>
        <w:t xml:space="preserve">Hrsz: 806 - </w:t>
      </w:r>
      <w:r w:rsidRPr="001F65B5">
        <w:rPr>
          <w:rFonts w:ascii="Garamond" w:eastAsia="Times New Roman" w:hAnsi="Garamond" w:cs="Times New Roman"/>
          <w:i/>
          <w:kern w:val="0"/>
          <w:sz w:val="24"/>
          <w:szCs w:val="24"/>
          <w:lang w:eastAsia="hu-HU"/>
        </w:rPr>
        <w:t>Putnok, Kossuth út 5.)</w:t>
      </w:r>
    </w:p>
    <w:p w14:paraId="1AD9A0CF"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Református templom</w:t>
      </w:r>
      <w:r w:rsidRPr="001F65B5">
        <w:rPr>
          <w:rFonts w:ascii="Garamond" w:eastAsia="Times New Roman" w:hAnsi="Garamond" w:cs="Times New Roman"/>
          <w:i/>
          <w:kern w:val="0"/>
          <w:sz w:val="24"/>
          <w:szCs w:val="24"/>
          <w:lang w:eastAsia="hu-HU"/>
        </w:rPr>
        <w:t xml:space="preserve"> (</w:t>
      </w:r>
      <w:r w:rsidR="004F21D7">
        <w:rPr>
          <w:rFonts w:ascii="Garamond" w:eastAsia="Times New Roman" w:hAnsi="Garamond" w:cs="Times New Roman"/>
          <w:i/>
          <w:kern w:val="0"/>
          <w:sz w:val="24"/>
          <w:szCs w:val="24"/>
          <w:lang w:eastAsia="hu-HU"/>
        </w:rPr>
        <w:t xml:space="preserve">Hrsz.: 306 - </w:t>
      </w:r>
      <w:r w:rsidRPr="001F65B5">
        <w:rPr>
          <w:rFonts w:ascii="Garamond" w:eastAsia="Times New Roman" w:hAnsi="Garamond" w:cs="Times New Roman"/>
          <w:i/>
          <w:kern w:val="0"/>
          <w:sz w:val="24"/>
          <w:szCs w:val="24"/>
          <w:lang w:eastAsia="hu-HU"/>
        </w:rPr>
        <w:t>Putnok, Tompa út 3.)</w:t>
      </w:r>
    </w:p>
    <w:p w14:paraId="29FAE2CB"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 xml:space="preserve">Serényi Béla Mezőgazdasági Szakgimnázium és Szakközépiskola </w:t>
      </w:r>
      <w:r w:rsidR="004F21D7">
        <w:rPr>
          <w:rFonts w:ascii="Garamond" w:eastAsia="Times New Roman" w:hAnsi="Garamond" w:cs="Times New Roman"/>
          <w:kern w:val="0"/>
          <w:sz w:val="24"/>
          <w:szCs w:val="24"/>
          <w:lang w:eastAsia="hu-HU"/>
        </w:rPr>
        <w:t xml:space="preserve">három főépülete </w:t>
      </w:r>
      <w:r w:rsidRPr="001F65B5">
        <w:rPr>
          <w:rFonts w:ascii="Garamond" w:eastAsia="Times New Roman" w:hAnsi="Garamond" w:cs="Times New Roman"/>
          <w:i/>
          <w:kern w:val="0"/>
          <w:sz w:val="24"/>
          <w:szCs w:val="24"/>
          <w:lang w:eastAsia="hu-HU"/>
        </w:rPr>
        <w:t>(</w:t>
      </w:r>
      <w:r w:rsidR="004F21D7">
        <w:rPr>
          <w:rFonts w:ascii="Garamond" w:eastAsia="Times New Roman" w:hAnsi="Garamond" w:cs="Times New Roman"/>
          <w:i/>
          <w:kern w:val="0"/>
          <w:sz w:val="24"/>
          <w:szCs w:val="24"/>
          <w:lang w:eastAsia="hu-HU"/>
        </w:rPr>
        <w:t>Hrsz.: 1837/2 -</w:t>
      </w:r>
      <w:r w:rsidRPr="001F65B5">
        <w:rPr>
          <w:rFonts w:ascii="Garamond" w:eastAsia="Times New Roman" w:hAnsi="Garamond" w:cs="Times New Roman"/>
          <w:i/>
          <w:kern w:val="0"/>
          <w:sz w:val="24"/>
          <w:szCs w:val="24"/>
          <w:lang w:eastAsia="hu-HU"/>
        </w:rPr>
        <w:t xml:space="preserve"> Putnok, Bajcsy-Zs. út 31.)</w:t>
      </w:r>
    </w:p>
    <w:p w14:paraId="18DB4510"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kern w:val="0"/>
          <w:sz w:val="24"/>
          <w:szCs w:val="24"/>
          <w:lang w:eastAsia="hu-HU"/>
        </w:rPr>
      </w:pPr>
      <w:r w:rsidRPr="001F65B5">
        <w:rPr>
          <w:rFonts w:ascii="Garamond" w:eastAsia="Times New Roman" w:hAnsi="Garamond" w:cs="Times New Roman"/>
          <w:kern w:val="0"/>
          <w:sz w:val="24"/>
          <w:szCs w:val="24"/>
          <w:lang w:eastAsia="hu-HU"/>
        </w:rPr>
        <w:t xml:space="preserve">Putnoki Járási Hivatal – Kormányablak </w:t>
      </w:r>
      <w:r w:rsidRPr="001F65B5">
        <w:rPr>
          <w:rFonts w:ascii="Garamond" w:eastAsia="Times New Roman" w:hAnsi="Garamond" w:cs="Times New Roman"/>
          <w:i/>
          <w:kern w:val="0"/>
          <w:sz w:val="24"/>
          <w:szCs w:val="24"/>
          <w:lang w:eastAsia="hu-HU"/>
        </w:rPr>
        <w:t>(</w:t>
      </w:r>
      <w:r w:rsidR="00741CF8">
        <w:rPr>
          <w:rFonts w:ascii="Garamond" w:eastAsia="Times New Roman" w:hAnsi="Garamond" w:cs="Times New Roman"/>
          <w:i/>
          <w:kern w:val="0"/>
          <w:sz w:val="24"/>
          <w:szCs w:val="24"/>
          <w:lang w:eastAsia="hu-HU"/>
        </w:rPr>
        <w:t xml:space="preserve">Hrsz.: 41 - </w:t>
      </w:r>
      <w:r w:rsidRPr="001F65B5">
        <w:rPr>
          <w:rFonts w:ascii="Garamond" w:eastAsia="Times New Roman" w:hAnsi="Garamond" w:cs="Times New Roman"/>
          <w:i/>
          <w:kern w:val="0"/>
          <w:sz w:val="24"/>
          <w:szCs w:val="24"/>
          <w:lang w:eastAsia="hu-HU"/>
        </w:rPr>
        <w:t>Putnok, Bajcsy Zs. út 2.)</w:t>
      </w:r>
    </w:p>
    <w:p w14:paraId="2EF53CF2"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 xml:space="preserve">Serényi László Általános Iskola </w:t>
      </w:r>
      <w:r w:rsidRPr="001F65B5">
        <w:rPr>
          <w:rFonts w:ascii="Garamond" w:eastAsia="Times New Roman" w:hAnsi="Garamond" w:cs="Times New Roman"/>
          <w:i/>
          <w:kern w:val="0"/>
          <w:sz w:val="24"/>
          <w:szCs w:val="24"/>
          <w:lang w:eastAsia="hu-HU"/>
        </w:rPr>
        <w:t>(</w:t>
      </w:r>
      <w:r w:rsidR="004F21D7">
        <w:rPr>
          <w:rFonts w:ascii="Garamond" w:eastAsia="Times New Roman" w:hAnsi="Garamond" w:cs="Times New Roman"/>
          <w:i/>
          <w:kern w:val="0"/>
          <w:sz w:val="24"/>
          <w:szCs w:val="24"/>
          <w:lang w:eastAsia="hu-HU"/>
        </w:rPr>
        <w:t>Hrsz.: 2</w:t>
      </w:r>
      <w:r w:rsidR="00741CF8">
        <w:rPr>
          <w:rFonts w:ascii="Garamond" w:eastAsia="Times New Roman" w:hAnsi="Garamond" w:cs="Times New Roman"/>
          <w:i/>
          <w:kern w:val="0"/>
          <w:sz w:val="24"/>
          <w:szCs w:val="24"/>
          <w:lang w:eastAsia="hu-HU"/>
        </w:rPr>
        <w:t>4</w:t>
      </w:r>
      <w:r w:rsidR="004F21D7">
        <w:rPr>
          <w:rFonts w:ascii="Garamond" w:eastAsia="Times New Roman" w:hAnsi="Garamond" w:cs="Times New Roman"/>
          <w:i/>
          <w:kern w:val="0"/>
          <w:sz w:val="24"/>
          <w:szCs w:val="24"/>
          <w:lang w:eastAsia="hu-HU"/>
        </w:rPr>
        <w:t xml:space="preserve"> - </w:t>
      </w:r>
      <w:r w:rsidRPr="001F65B5">
        <w:rPr>
          <w:rFonts w:ascii="Garamond" w:eastAsia="Times New Roman" w:hAnsi="Garamond" w:cs="Times New Roman"/>
          <w:i/>
          <w:kern w:val="0"/>
          <w:sz w:val="24"/>
          <w:szCs w:val="24"/>
          <w:lang w:eastAsia="hu-HU"/>
        </w:rPr>
        <w:t>Putnok, Bajcsy-Z</w:t>
      </w:r>
      <w:r w:rsidR="004F21D7">
        <w:rPr>
          <w:rFonts w:ascii="Garamond" w:eastAsia="Times New Roman" w:hAnsi="Garamond" w:cs="Times New Roman"/>
          <w:i/>
          <w:kern w:val="0"/>
          <w:sz w:val="24"/>
          <w:szCs w:val="24"/>
          <w:lang w:eastAsia="hu-HU"/>
        </w:rPr>
        <w:t>s</w:t>
      </w:r>
      <w:r w:rsidRPr="001F65B5">
        <w:rPr>
          <w:rFonts w:ascii="Garamond" w:eastAsia="Times New Roman" w:hAnsi="Garamond" w:cs="Times New Roman"/>
          <w:i/>
          <w:kern w:val="0"/>
          <w:sz w:val="24"/>
          <w:szCs w:val="24"/>
          <w:lang w:eastAsia="hu-HU"/>
        </w:rPr>
        <w:t>. út 28.)</w:t>
      </w:r>
    </w:p>
    <w:p w14:paraId="112FEA5B"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kern w:val="0"/>
          <w:sz w:val="24"/>
          <w:szCs w:val="24"/>
          <w:lang w:eastAsia="hu-HU"/>
        </w:rPr>
      </w:pPr>
      <w:r w:rsidRPr="001F65B5">
        <w:rPr>
          <w:rFonts w:ascii="Garamond" w:eastAsia="Times New Roman" w:hAnsi="Garamond" w:cs="Times New Roman"/>
          <w:kern w:val="0"/>
          <w:sz w:val="24"/>
          <w:szCs w:val="24"/>
          <w:lang w:eastAsia="hu-HU"/>
        </w:rPr>
        <w:t xml:space="preserve">Gömöri Múzeum </w:t>
      </w:r>
      <w:r w:rsidRPr="001F65B5">
        <w:rPr>
          <w:rFonts w:ascii="Garamond" w:eastAsia="Times New Roman" w:hAnsi="Garamond" w:cs="Times New Roman"/>
          <w:i/>
          <w:kern w:val="0"/>
          <w:sz w:val="24"/>
          <w:szCs w:val="24"/>
          <w:lang w:eastAsia="hu-HU"/>
        </w:rPr>
        <w:t>(</w:t>
      </w:r>
      <w:r w:rsidR="00741CF8">
        <w:rPr>
          <w:rFonts w:ascii="Garamond" w:eastAsia="Times New Roman" w:hAnsi="Garamond" w:cs="Times New Roman"/>
          <w:i/>
          <w:kern w:val="0"/>
          <w:sz w:val="24"/>
          <w:szCs w:val="24"/>
          <w:lang w:eastAsia="hu-HU"/>
        </w:rPr>
        <w:t xml:space="preserve">Hrsz.:1655 - </w:t>
      </w:r>
      <w:r w:rsidRPr="001F65B5">
        <w:rPr>
          <w:rFonts w:ascii="Garamond" w:eastAsia="Times New Roman" w:hAnsi="Garamond" w:cs="Times New Roman"/>
          <w:i/>
          <w:kern w:val="0"/>
          <w:sz w:val="24"/>
          <w:szCs w:val="24"/>
          <w:lang w:eastAsia="hu-HU"/>
        </w:rPr>
        <w:t>Putnok, Serényi tér 10.)</w:t>
      </w:r>
    </w:p>
    <w:p w14:paraId="763E61BF"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 xml:space="preserve">Vasútállomás épülete </w:t>
      </w:r>
      <w:r w:rsidRPr="001F65B5">
        <w:rPr>
          <w:rFonts w:ascii="Garamond" w:eastAsia="Times New Roman" w:hAnsi="Garamond" w:cs="Times New Roman"/>
          <w:i/>
          <w:kern w:val="0"/>
          <w:sz w:val="24"/>
          <w:szCs w:val="24"/>
          <w:lang w:eastAsia="hu-HU"/>
        </w:rPr>
        <w:t>(</w:t>
      </w:r>
      <w:r w:rsidR="00741CF8">
        <w:rPr>
          <w:rFonts w:ascii="Garamond" w:eastAsia="Times New Roman" w:hAnsi="Garamond" w:cs="Times New Roman"/>
          <w:i/>
          <w:kern w:val="0"/>
          <w:sz w:val="24"/>
          <w:szCs w:val="24"/>
          <w:lang w:eastAsia="hu-HU"/>
        </w:rPr>
        <w:t xml:space="preserve">Hrsz.:2084 - </w:t>
      </w:r>
      <w:r w:rsidRPr="001F65B5">
        <w:rPr>
          <w:rFonts w:ascii="Garamond" w:eastAsia="Times New Roman" w:hAnsi="Garamond" w:cs="Times New Roman"/>
          <w:i/>
          <w:kern w:val="0"/>
          <w:sz w:val="24"/>
          <w:szCs w:val="24"/>
          <w:lang w:eastAsia="hu-HU"/>
        </w:rPr>
        <w:t>Putnok, Állomás út 1.)</w:t>
      </w:r>
    </w:p>
    <w:p w14:paraId="5238E189"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 xml:space="preserve">Lakóház </w:t>
      </w:r>
      <w:r w:rsidRPr="001F65B5">
        <w:rPr>
          <w:rFonts w:ascii="Garamond" w:eastAsia="Times New Roman" w:hAnsi="Garamond" w:cs="Times New Roman"/>
          <w:i/>
          <w:kern w:val="0"/>
          <w:sz w:val="24"/>
          <w:szCs w:val="24"/>
          <w:lang w:eastAsia="hu-HU"/>
        </w:rPr>
        <w:t>(</w:t>
      </w:r>
      <w:r w:rsidR="00741CF8">
        <w:rPr>
          <w:rFonts w:ascii="Garamond" w:eastAsia="Times New Roman" w:hAnsi="Garamond" w:cs="Times New Roman"/>
          <w:i/>
          <w:kern w:val="0"/>
          <w:sz w:val="24"/>
          <w:szCs w:val="24"/>
          <w:lang w:eastAsia="hu-HU"/>
        </w:rPr>
        <w:t xml:space="preserve">Hrsz.:1197/6 - </w:t>
      </w:r>
      <w:r w:rsidRPr="001F65B5">
        <w:rPr>
          <w:rFonts w:ascii="Garamond" w:eastAsia="Times New Roman" w:hAnsi="Garamond" w:cs="Times New Roman"/>
          <w:i/>
          <w:kern w:val="0"/>
          <w:sz w:val="24"/>
          <w:szCs w:val="24"/>
          <w:lang w:eastAsia="hu-HU"/>
        </w:rPr>
        <w:t>Putnok, Kossuth út 38/A.)</w:t>
      </w:r>
    </w:p>
    <w:p w14:paraId="6B311610"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kern w:val="0"/>
          <w:sz w:val="24"/>
          <w:szCs w:val="24"/>
          <w:lang w:eastAsia="hu-HU"/>
        </w:rPr>
      </w:pPr>
      <w:r w:rsidRPr="001F65B5">
        <w:rPr>
          <w:rFonts w:ascii="Garamond" w:eastAsia="Times New Roman" w:hAnsi="Garamond" w:cs="Times New Roman"/>
          <w:kern w:val="0"/>
          <w:sz w:val="24"/>
          <w:szCs w:val="24"/>
          <w:lang w:eastAsia="hu-HU"/>
        </w:rPr>
        <w:t>Rákóczi út 4. szám alatti középület</w:t>
      </w:r>
      <w:r w:rsidR="009623D3">
        <w:rPr>
          <w:rFonts w:ascii="Garamond" w:eastAsia="Times New Roman" w:hAnsi="Garamond" w:cs="Times New Roman"/>
          <w:kern w:val="0"/>
          <w:sz w:val="24"/>
          <w:szCs w:val="24"/>
          <w:lang w:eastAsia="hu-HU"/>
        </w:rPr>
        <w:t xml:space="preserve"> </w:t>
      </w:r>
      <w:r w:rsidR="009623D3" w:rsidRPr="009623D3">
        <w:rPr>
          <w:rFonts w:ascii="Garamond" w:eastAsia="Times New Roman" w:hAnsi="Garamond" w:cs="Times New Roman"/>
          <w:i/>
          <w:iCs/>
          <w:kern w:val="0"/>
          <w:sz w:val="24"/>
          <w:szCs w:val="24"/>
          <w:lang w:eastAsia="hu-HU"/>
        </w:rPr>
        <w:t>(Hrsz.: 1337/2)</w:t>
      </w:r>
    </w:p>
    <w:p w14:paraId="55286716" w14:textId="77777777" w:rsidR="00DA5276" w:rsidRPr="001F65B5" w:rsidRDefault="00DA5276" w:rsidP="00ED1AE0">
      <w:pPr>
        <w:numPr>
          <w:ilvl w:val="0"/>
          <w:numId w:val="27"/>
        </w:numPr>
        <w:spacing w:after="0" w:line="276" w:lineRule="auto"/>
        <w:ind w:left="1080"/>
        <w:jc w:val="both"/>
        <w:rPr>
          <w:rFonts w:ascii="Garamond" w:eastAsia="Times New Roman" w:hAnsi="Garamond" w:cs="Times New Roman"/>
          <w:kern w:val="0"/>
          <w:sz w:val="24"/>
          <w:szCs w:val="24"/>
          <w:lang w:eastAsia="hu-HU"/>
        </w:rPr>
      </w:pPr>
      <w:r w:rsidRPr="001F65B5">
        <w:rPr>
          <w:rFonts w:ascii="Garamond" w:eastAsia="Times New Roman" w:hAnsi="Garamond" w:cs="Times New Roman"/>
          <w:kern w:val="0"/>
          <w:sz w:val="24"/>
          <w:szCs w:val="24"/>
          <w:lang w:eastAsia="hu-HU"/>
        </w:rPr>
        <w:t>Rákóczi út 24. szám alatti középület</w:t>
      </w:r>
      <w:r w:rsidR="009623D3">
        <w:rPr>
          <w:rFonts w:ascii="Garamond" w:eastAsia="Times New Roman" w:hAnsi="Garamond" w:cs="Times New Roman"/>
          <w:kern w:val="0"/>
          <w:sz w:val="24"/>
          <w:szCs w:val="24"/>
          <w:lang w:eastAsia="hu-HU"/>
        </w:rPr>
        <w:t xml:space="preserve"> </w:t>
      </w:r>
      <w:r w:rsidR="009623D3" w:rsidRPr="009623D3">
        <w:rPr>
          <w:rFonts w:ascii="Garamond" w:eastAsia="Times New Roman" w:hAnsi="Garamond" w:cs="Times New Roman"/>
          <w:i/>
          <w:iCs/>
          <w:kern w:val="0"/>
          <w:sz w:val="24"/>
          <w:szCs w:val="24"/>
          <w:lang w:eastAsia="hu-HU"/>
        </w:rPr>
        <w:t>(Hrsz.: 13</w:t>
      </w:r>
      <w:r w:rsidR="009623D3">
        <w:rPr>
          <w:rFonts w:ascii="Garamond" w:eastAsia="Times New Roman" w:hAnsi="Garamond" w:cs="Times New Roman"/>
          <w:i/>
          <w:iCs/>
          <w:kern w:val="0"/>
          <w:sz w:val="24"/>
          <w:szCs w:val="24"/>
          <w:lang w:eastAsia="hu-HU"/>
        </w:rPr>
        <w:t>54</w:t>
      </w:r>
      <w:r w:rsidR="009623D3" w:rsidRPr="009623D3">
        <w:rPr>
          <w:rFonts w:ascii="Garamond" w:eastAsia="Times New Roman" w:hAnsi="Garamond" w:cs="Times New Roman"/>
          <w:i/>
          <w:iCs/>
          <w:kern w:val="0"/>
          <w:sz w:val="24"/>
          <w:szCs w:val="24"/>
          <w:lang w:eastAsia="hu-HU"/>
        </w:rPr>
        <w:t>)</w:t>
      </w:r>
    </w:p>
    <w:p w14:paraId="0A0799D4" w14:textId="77777777" w:rsidR="00DA5276" w:rsidRPr="006C0AB7" w:rsidRDefault="00DA5276" w:rsidP="00ED1AE0">
      <w:pPr>
        <w:numPr>
          <w:ilvl w:val="0"/>
          <w:numId w:val="27"/>
        </w:numPr>
        <w:shd w:val="clear" w:color="auto" w:fill="FFFFFF" w:themeFill="background1"/>
        <w:spacing w:after="0" w:line="276" w:lineRule="auto"/>
        <w:ind w:left="1080"/>
        <w:jc w:val="both"/>
        <w:rPr>
          <w:rFonts w:ascii="Garamond" w:eastAsia="Times New Roman" w:hAnsi="Garamond" w:cs="Times New Roman"/>
          <w:kern w:val="0"/>
          <w:sz w:val="24"/>
          <w:szCs w:val="24"/>
          <w:lang w:eastAsia="hu-HU"/>
        </w:rPr>
      </w:pPr>
      <w:r w:rsidRPr="006C0AB7">
        <w:rPr>
          <w:rFonts w:ascii="Garamond" w:eastAsia="Times New Roman" w:hAnsi="Garamond" w:cs="Times New Roman"/>
          <w:kern w:val="0"/>
          <w:sz w:val="24"/>
          <w:szCs w:val="24"/>
          <w:lang w:eastAsia="hu-HU"/>
        </w:rPr>
        <w:t xml:space="preserve">VÁM épülete </w:t>
      </w:r>
      <w:r w:rsidRPr="006C0AB7">
        <w:rPr>
          <w:rFonts w:ascii="Garamond" w:eastAsia="Times New Roman" w:hAnsi="Garamond" w:cs="Times New Roman"/>
          <w:i/>
          <w:kern w:val="0"/>
          <w:sz w:val="24"/>
          <w:szCs w:val="24"/>
          <w:lang w:eastAsia="hu-HU"/>
        </w:rPr>
        <w:t>(</w:t>
      </w:r>
      <w:r w:rsidR="009623D3" w:rsidRPr="006C0AB7">
        <w:rPr>
          <w:rFonts w:ascii="Garamond" w:eastAsia="Times New Roman" w:hAnsi="Garamond" w:cs="Times New Roman"/>
          <w:i/>
          <w:kern w:val="0"/>
          <w:sz w:val="24"/>
          <w:szCs w:val="24"/>
          <w:lang w:eastAsia="hu-HU"/>
        </w:rPr>
        <w:t>Hrsz.:</w:t>
      </w:r>
      <w:r w:rsidR="006C0AB7">
        <w:rPr>
          <w:rFonts w:ascii="Garamond" w:eastAsia="Times New Roman" w:hAnsi="Garamond" w:cs="Times New Roman"/>
          <w:i/>
          <w:kern w:val="0"/>
          <w:sz w:val="24"/>
          <w:szCs w:val="24"/>
          <w:lang w:eastAsia="hu-HU"/>
        </w:rPr>
        <w:t xml:space="preserve"> </w:t>
      </w:r>
      <w:r w:rsidR="006C0AB7" w:rsidRPr="006C0AB7">
        <w:rPr>
          <w:rFonts w:ascii="Garamond" w:eastAsia="Times New Roman" w:hAnsi="Garamond" w:cs="Times New Roman"/>
          <w:i/>
          <w:kern w:val="0"/>
          <w:sz w:val="24"/>
          <w:szCs w:val="24"/>
          <w:lang w:eastAsia="hu-HU"/>
        </w:rPr>
        <w:t>1660</w:t>
      </w:r>
      <w:r w:rsidR="006C0AB7">
        <w:rPr>
          <w:rFonts w:ascii="Garamond" w:eastAsia="Times New Roman" w:hAnsi="Garamond" w:cs="Times New Roman"/>
          <w:i/>
          <w:kern w:val="0"/>
          <w:sz w:val="24"/>
          <w:szCs w:val="24"/>
          <w:lang w:eastAsia="hu-HU"/>
        </w:rPr>
        <w:t xml:space="preserve"> -</w:t>
      </w:r>
      <w:r w:rsidR="00263DBE" w:rsidRPr="006C0AB7">
        <w:rPr>
          <w:rFonts w:ascii="Garamond" w:eastAsia="Times New Roman" w:hAnsi="Garamond" w:cs="Times New Roman"/>
          <w:i/>
          <w:kern w:val="0"/>
          <w:sz w:val="24"/>
          <w:szCs w:val="24"/>
          <w:lang w:eastAsia="hu-HU"/>
        </w:rPr>
        <w:t xml:space="preserve"> </w:t>
      </w:r>
      <w:r w:rsidRPr="006C0AB7">
        <w:rPr>
          <w:rFonts w:ascii="Garamond" w:eastAsia="Times New Roman" w:hAnsi="Garamond" w:cs="Times New Roman"/>
          <w:i/>
          <w:kern w:val="0"/>
          <w:sz w:val="24"/>
          <w:szCs w:val="24"/>
          <w:lang w:eastAsia="hu-HU"/>
        </w:rPr>
        <w:t>Putnok, Serényi L. tér 7.)</w:t>
      </w:r>
    </w:p>
    <w:p w14:paraId="60A4FD88" w14:textId="77777777" w:rsidR="00DA5276" w:rsidRPr="005A7A1A" w:rsidRDefault="00DA5276" w:rsidP="00ED1AE0">
      <w:pPr>
        <w:numPr>
          <w:ilvl w:val="0"/>
          <w:numId w:val="27"/>
        </w:numPr>
        <w:shd w:val="clear" w:color="auto" w:fill="FFFFFF" w:themeFill="background1"/>
        <w:spacing w:after="0" w:line="276" w:lineRule="auto"/>
        <w:ind w:left="1080"/>
        <w:jc w:val="both"/>
        <w:rPr>
          <w:rFonts w:ascii="Garamond" w:eastAsia="Times New Roman" w:hAnsi="Garamond" w:cs="Times New Roman"/>
          <w:kern w:val="0"/>
          <w:sz w:val="24"/>
          <w:szCs w:val="24"/>
          <w:lang w:eastAsia="hu-HU"/>
        </w:rPr>
      </w:pPr>
      <w:r w:rsidRPr="005A7A1A">
        <w:rPr>
          <w:rFonts w:ascii="Garamond" w:eastAsia="Times New Roman" w:hAnsi="Garamond" w:cs="Times New Roman"/>
          <w:kern w:val="0"/>
          <w:sz w:val="24"/>
          <w:szCs w:val="24"/>
          <w:lang w:eastAsia="hu-HU"/>
        </w:rPr>
        <w:t>Malom Kúria</w:t>
      </w:r>
      <w:r w:rsidR="009623D3" w:rsidRPr="005A7A1A">
        <w:rPr>
          <w:rFonts w:ascii="Garamond" w:eastAsia="Times New Roman" w:hAnsi="Garamond" w:cs="Times New Roman"/>
          <w:kern w:val="0"/>
          <w:sz w:val="24"/>
          <w:szCs w:val="24"/>
          <w:lang w:eastAsia="hu-HU"/>
        </w:rPr>
        <w:t xml:space="preserve"> </w:t>
      </w:r>
      <w:r w:rsidR="000702E5" w:rsidRPr="001F65B5">
        <w:rPr>
          <w:rFonts w:ascii="Garamond" w:eastAsia="Times New Roman" w:hAnsi="Garamond" w:cs="Times New Roman"/>
          <w:i/>
          <w:kern w:val="0"/>
          <w:sz w:val="24"/>
          <w:szCs w:val="24"/>
          <w:lang w:eastAsia="hu-HU"/>
        </w:rPr>
        <w:t>(</w:t>
      </w:r>
      <w:r w:rsidR="000702E5">
        <w:rPr>
          <w:rFonts w:ascii="Garamond" w:eastAsia="Times New Roman" w:hAnsi="Garamond" w:cs="Times New Roman"/>
          <w:i/>
          <w:kern w:val="0"/>
          <w:sz w:val="24"/>
          <w:szCs w:val="24"/>
          <w:lang w:eastAsia="hu-HU"/>
        </w:rPr>
        <w:t xml:space="preserve">Hrsz.: </w:t>
      </w:r>
      <w:r w:rsidR="00C63C6E">
        <w:rPr>
          <w:rFonts w:ascii="Garamond" w:eastAsia="Times New Roman" w:hAnsi="Garamond" w:cs="Times New Roman"/>
          <w:i/>
          <w:kern w:val="0"/>
          <w:sz w:val="24"/>
          <w:szCs w:val="24"/>
          <w:lang w:eastAsia="hu-HU"/>
        </w:rPr>
        <w:t>1093/1</w:t>
      </w:r>
      <w:r w:rsidR="000702E5">
        <w:rPr>
          <w:rFonts w:ascii="Garamond" w:eastAsia="Times New Roman" w:hAnsi="Garamond" w:cs="Times New Roman"/>
          <w:i/>
          <w:kern w:val="0"/>
          <w:sz w:val="24"/>
          <w:szCs w:val="24"/>
          <w:lang w:eastAsia="hu-HU"/>
        </w:rPr>
        <w:t xml:space="preserve"> - Putnok, Zúgó ú</w:t>
      </w:r>
      <w:r w:rsidR="00C63C6E">
        <w:rPr>
          <w:rFonts w:ascii="Garamond" w:eastAsia="Times New Roman" w:hAnsi="Garamond" w:cs="Times New Roman"/>
          <w:i/>
          <w:kern w:val="0"/>
          <w:sz w:val="24"/>
          <w:szCs w:val="24"/>
          <w:lang w:eastAsia="hu-HU"/>
        </w:rPr>
        <w:t>t 9</w:t>
      </w:r>
      <w:r w:rsidR="000702E5">
        <w:rPr>
          <w:rFonts w:ascii="Garamond" w:eastAsia="Times New Roman" w:hAnsi="Garamond" w:cs="Times New Roman"/>
          <w:i/>
          <w:kern w:val="0"/>
          <w:sz w:val="24"/>
          <w:szCs w:val="24"/>
          <w:lang w:eastAsia="hu-HU"/>
        </w:rPr>
        <w:t xml:space="preserve">. </w:t>
      </w:r>
      <w:r w:rsidR="000702E5" w:rsidRPr="001F65B5">
        <w:rPr>
          <w:rFonts w:ascii="Garamond" w:eastAsia="Times New Roman" w:hAnsi="Garamond" w:cs="Times New Roman"/>
          <w:i/>
          <w:kern w:val="0"/>
          <w:sz w:val="24"/>
          <w:szCs w:val="24"/>
          <w:lang w:eastAsia="hu-HU"/>
        </w:rPr>
        <w:t>)</w:t>
      </w:r>
    </w:p>
    <w:p w14:paraId="349F27FE" w14:textId="77777777" w:rsidR="00DA5276" w:rsidRPr="001F65B5" w:rsidRDefault="00DA5276" w:rsidP="00ED1AE0">
      <w:pPr>
        <w:numPr>
          <w:ilvl w:val="0"/>
          <w:numId w:val="27"/>
        </w:numPr>
        <w:shd w:val="clear" w:color="auto" w:fill="FFFFFF" w:themeFill="background1"/>
        <w:spacing w:after="0" w:line="276" w:lineRule="auto"/>
        <w:ind w:left="1080"/>
        <w:jc w:val="both"/>
        <w:rPr>
          <w:rFonts w:ascii="Garamond" w:eastAsia="Times New Roman" w:hAnsi="Garamond" w:cs="Times New Roman"/>
          <w:kern w:val="0"/>
          <w:sz w:val="24"/>
          <w:szCs w:val="24"/>
          <w:lang w:eastAsia="hu-HU"/>
        </w:rPr>
      </w:pPr>
      <w:r w:rsidRPr="001F65B5">
        <w:rPr>
          <w:rFonts w:ascii="Garamond" w:eastAsia="Times New Roman" w:hAnsi="Garamond" w:cs="Times New Roman"/>
          <w:kern w:val="0"/>
          <w:sz w:val="24"/>
          <w:szCs w:val="24"/>
          <w:lang w:eastAsia="hu-HU"/>
        </w:rPr>
        <w:t xml:space="preserve">I. világháborús. emlékmű </w:t>
      </w:r>
      <w:r w:rsidRPr="001F65B5">
        <w:rPr>
          <w:rFonts w:ascii="Garamond" w:eastAsia="Times New Roman" w:hAnsi="Garamond" w:cs="Times New Roman"/>
          <w:i/>
          <w:kern w:val="0"/>
          <w:sz w:val="24"/>
          <w:szCs w:val="24"/>
          <w:lang w:eastAsia="hu-HU"/>
        </w:rPr>
        <w:t>(</w:t>
      </w:r>
      <w:r w:rsidR="009623D3">
        <w:rPr>
          <w:rFonts w:ascii="Garamond" w:eastAsia="Times New Roman" w:hAnsi="Garamond" w:cs="Times New Roman"/>
          <w:i/>
          <w:kern w:val="0"/>
          <w:sz w:val="24"/>
          <w:szCs w:val="24"/>
          <w:lang w:eastAsia="hu-HU"/>
        </w:rPr>
        <w:t xml:space="preserve">Hrsz.: 43 - </w:t>
      </w:r>
      <w:r w:rsidRPr="001F65B5">
        <w:rPr>
          <w:rFonts w:ascii="Garamond" w:eastAsia="Times New Roman" w:hAnsi="Garamond" w:cs="Times New Roman"/>
          <w:i/>
          <w:kern w:val="0"/>
          <w:sz w:val="24"/>
          <w:szCs w:val="24"/>
          <w:lang w:eastAsia="hu-HU"/>
        </w:rPr>
        <w:t>Putnok, Serényi L. tér)</w:t>
      </w:r>
    </w:p>
    <w:p w14:paraId="58CE1017" w14:textId="77777777" w:rsidR="00DA5276" w:rsidRPr="001F65B5" w:rsidRDefault="00DA5276" w:rsidP="00ED1AE0">
      <w:pPr>
        <w:numPr>
          <w:ilvl w:val="0"/>
          <w:numId w:val="27"/>
        </w:numPr>
        <w:shd w:val="clear" w:color="auto" w:fill="FFFFFF" w:themeFill="background1"/>
        <w:spacing w:after="0" w:line="276" w:lineRule="auto"/>
        <w:ind w:left="1080"/>
        <w:jc w:val="both"/>
        <w:rPr>
          <w:rFonts w:ascii="Garamond" w:eastAsia="Times New Roman" w:hAnsi="Garamond" w:cs="Times New Roman"/>
          <w:i/>
          <w:kern w:val="0"/>
          <w:sz w:val="24"/>
          <w:szCs w:val="24"/>
          <w:lang w:eastAsia="hu-HU"/>
        </w:rPr>
      </w:pPr>
      <w:r w:rsidRPr="001F65B5">
        <w:rPr>
          <w:rFonts w:ascii="Garamond" w:eastAsia="Times New Roman" w:hAnsi="Garamond" w:cs="Times New Roman"/>
          <w:kern w:val="0"/>
          <w:sz w:val="24"/>
          <w:szCs w:val="24"/>
          <w:lang w:eastAsia="hu-HU"/>
        </w:rPr>
        <w:t xml:space="preserve">Tóth Ede házon emléktábla </w:t>
      </w:r>
      <w:r w:rsidRPr="001F65B5">
        <w:rPr>
          <w:rFonts w:ascii="Garamond" w:eastAsia="Times New Roman" w:hAnsi="Garamond" w:cs="Times New Roman"/>
          <w:i/>
          <w:kern w:val="0"/>
          <w:sz w:val="24"/>
          <w:szCs w:val="24"/>
          <w:lang w:eastAsia="hu-HU"/>
        </w:rPr>
        <w:t>(</w:t>
      </w:r>
      <w:r w:rsidR="009623D3">
        <w:rPr>
          <w:rFonts w:ascii="Garamond" w:eastAsia="Times New Roman" w:hAnsi="Garamond" w:cs="Times New Roman"/>
          <w:i/>
          <w:kern w:val="0"/>
          <w:sz w:val="24"/>
          <w:szCs w:val="24"/>
          <w:lang w:eastAsia="hu-HU"/>
        </w:rPr>
        <w:t>Hrsz.:1024</w:t>
      </w:r>
      <w:r w:rsidR="006C0AB7">
        <w:rPr>
          <w:rFonts w:ascii="Garamond" w:eastAsia="Times New Roman" w:hAnsi="Garamond" w:cs="Times New Roman"/>
          <w:i/>
          <w:kern w:val="0"/>
          <w:sz w:val="24"/>
          <w:szCs w:val="24"/>
          <w:lang w:eastAsia="hu-HU"/>
        </w:rPr>
        <w:t>/2</w:t>
      </w:r>
      <w:r w:rsidR="009623D3">
        <w:rPr>
          <w:rFonts w:ascii="Garamond" w:eastAsia="Times New Roman" w:hAnsi="Garamond" w:cs="Times New Roman"/>
          <w:i/>
          <w:kern w:val="0"/>
          <w:sz w:val="24"/>
          <w:szCs w:val="24"/>
          <w:lang w:eastAsia="hu-HU"/>
        </w:rPr>
        <w:t xml:space="preserve"> - </w:t>
      </w:r>
      <w:r w:rsidRPr="001F65B5">
        <w:rPr>
          <w:rFonts w:ascii="Garamond" w:eastAsia="Times New Roman" w:hAnsi="Garamond" w:cs="Times New Roman"/>
          <w:i/>
          <w:kern w:val="0"/>
          <w:sz w:val="24"/>
          <w:szCs w:val="24"/>
          <w:lang w:eastAsia="hu-HU"/>
        </w:rPr>
        <w:t>Putnok, Rákóczi út 2.)</w:t>
      </w:r>
    </w:p>
    <w:p w14:paraId="744C33DE" w14:textId="77777777" w:rsidR="00DA5276" w:rsidRPr="003D4A74" w:rsidRDefault="00DA5276" w:rsidP="00ED1AE0">
      <w:pPr>
        <w:numPr>
          <w:ilvl w:val="0"/>
          <w:numId w:val="27"/>
        </w:numPr>
        <w:shd w:val="clear" w:color="auto" w:fill="FFFFFF" w:themeFill="background1"/>
        <w:spacing w:after="0" w:line="276" w:lineRule="auto"/>
        <w:ind w:left="1080"/>
        <w:jc w:val="both"/>
        <w:rPr>
          <w:rFonts w:ascii="Garamond" w:eastAsia="Times New Roman" w:hAnsi="Garamond" w:cs="Times New Roman"/>
          <w:kern w:val="0"/>
          <w:sz w:val="24"/>
          <w:szCs w:val="24"/>
          <w:lang w:eastAsia="hu-HU"/>
        </w:rPr>
      </w:pPr>
      <w:r w:rsidRPr="003D4A74">
        <w:rPr>
          <w:rFonts w:ascii="Garamond" w:eastAsia="Times New Roman" w:hAnsi="Garamond" w:cs="Times New Roman"/>
          <w:kern w:val="0"/>
          <w:sz w:val="24"/>
          <w:szCs w:val="24"/>
          <w:lang w:eastAsia="hu-HU"/>
        </w:rPr>
        <w:t xml:space="preserve">Tomori emléktábla </w:t>
      </w:r>
      <w:r w:rsidRPr="003D4A74">
        <w:rPr>
          <w:rFonts w:ascii="Garamond" w:eastAsia="Times New Roman" w:hAnsi="Garamond" w:cs="Times New Roman"/>
          <w:i/>
          <w:kern w:val="0"/>
          <w:sz w:val="24"/>
          <w:szCs w:val="24"/>
          <w:lang w:eastAsia="hu-HU"/>
        </w:rPr>
        <w:t>(</w:t>
      </w:r>
      <w:r w:rsidR="006C0AB7">
        <w:rPr>
          <w:rFonts w:ascii="Garamond" w:eastAsia="Times New Roman" w:hAnsi="Garamond" w:cs="Times New Roman"/>
          <w:i/>
          <w:kern w:val="0"/>
          <w:sz w:val="24"/>
          <w:szCs w:val="24"/>
          <w:lang w:eastAsia="hu-HU"/>
        </w:rPr>
        <w:t xml:space="preserve"> </w:t>
      </w:r>
      <w:r w:rsidR="009623D3" w:rsidRPr="003D4A74">
        <w:rPr>
          <w:rFonts w:ascii="Garamond" w:eastAsia="Times New Roman" w:hAnsi="Garamond" w:cs="Times New Roman"/>
          <w:i/>
          <w:kern w:val="0"/>
          <w:sz w:val="24"/>
          <w:szCs w:val="24"/>
          <w:lang w:eastAsia="hu-HU"/>
        </w:rPr>
        <w:t>Hrsz.:</w:t>
      </w:r>
      <w:r w:rsidR="005A7A1A">
        <w:rPr>
          <w:rFonts w:ascii="Garamond" w:eastAsia="Times New Roman" w:hAnsi="Garamond" w:cs="Times New Roman"/>
          <w:i/>
          <w:kern w:val="0"/>
          <w:sz w:val="24"/>
          <w:szCs w:val="24"/>
          <w:lang w:eastAsia="hu-HU"/>
        </w:rPr>
        <w:t xml:space="preserve"> 1350</w:t>
      </w:r>
      <w:r w:rsidR="009623D3" w:rsidRPr="003D4A74">
        <w:rPr>
          <w:rFonts w:ascii="Garamond" w:eastAsia="Times New Roman" w:hAnsi="Garamond" w:cs="Times New Roman"/>
          <w:i/>
          <w:kern w:val="0"/>
          <w:sz w:val="24"/>
          <w:szCs w:val="24"/>
          <w:lang w:eastAsia="hu-HU"/>
        </w:rPr>
        <w:t xml:space="preserve"> - </w:t>
      </w:r>
      <w:r w:rsidRPr="003D4A74">
        <w:rPr>
          <w:rFonts w:ascii="Garamond" w:eastAsia="Times New Roman" w:hAnsi="Garamond" w:cs="Times New Roman"/>
          <w:i/>
          <w:kern w:val="0"/>
          <w:sz w:val="24"/>
          <w:szCs w:val="24"/>
          <w:lang w:eastAsia="hu-HU"/>
        </w:rPr>
        <w:t>Putnok, Szkala B. út 8.)</w:t>
      </w:r>
    </w:p>
    <w:p w14:paraId="2A6ED2F8" w14:textId="77777777" w:rsidR="00A74A68" w:rsidRPr="00A74A68" w:rsidRDefault="00DA5276" w:rsidP="00ED1AE0">
      <w:pPr>
        <w:numPr>
          <w:ilvl w:val="0"/>
          <w:numId w:val="27"/>
        </w:numPr>
        <w:shd w:val="clear" w:color="auto" w:fill="FFFFFF" w:themeFill="background1"/>
        <w:spacing w:after="0" w:line="276" w:lineRule="auto"/>
        <w:ind w:left="1080"/>
        <w:jc w:val="both"/>
        <w:rPr>
          <w:rFonts w:ascii="Garamond" w:eastAsia="Times New Roman" w:hAnsi="Garamond" w:cs="Times New Roman"/>
          <w:kern w:val="0"/>
          <w:sz w:val="24"/>
          <w:szCs w:val="24"/>
          <w:lang w:eastAsia="hu-HU"/>
        </w:rPr>
      </w:pPr>
      <w:r w:rsidRPr="00A74A68">
        <w:rPr>
          <w:rFonts w:ascii="Garamond" w:eastAsia="Times New Roman" w:hAnsi="Garamond" w:cs="Times New Roman"/>
          <w:kern w:val="0"/>
          <w:sz w:val="24"/>
          <w:szCs w:val="24"/>
          <w:lang w:eastAsia="hu-HU"/>
        </w:rPr>
        <w:t>„GÖMÖR MEGYE PUTNOK JÁRÁS” feliratú határkő</w:t>
      </w:r>
      <w:r w:rsidR="009623D3" w:rsidRPr="00A74A68">
        <w:rPr>
          <w:rFonts w:ascii="Garamond" w:eastAsia="Times New Roman" w:hAnsi="Garamond" w:cs="Times New Roman"/>
          <w:kern w:val="0"/>
          <w:sz w:val="24"/>
          <w:szCs w:val="24"/>
          <w:lang w:eastAsia="hu-HU"/>
        </w:rPr>
        <w:t xml:space="preserve"> </w:t>
      </w:r>
      <w:r w:rsidR="000702E5" w:rsidRPr="00A74A68">
        <w:rPr>
          <w:rFonts w:ascii="Garamond" w:eastAsia="Times New Roman" w:hAnsi="Garamond" w:cs="Times New Roman"/>
          <w:i/>
          <w:iCs/>
          <w:kern w:val="0"/>
          <w:sz w:val="24"/>
          <w:szCs w:val="24"/>
          <w:lang w:eastAsia="hu-HU"/>
        </w:rPr>
        <w:t xml:space="preserve">(Putnok, zártkert </w:t>
      </w:r>
    </w:p>
    <w:p w14:paraId="78A04FBA" w14:textId="77777777" w:rsidR="00DA5276" w:rsidRPr="00A74A68" w:rsidRDefault="00A74A68" w:rsidP="00A74A68">
      <w:pPr>
        <w:shd w:val="clear" w:color="auto" w:fill="FFFFFF" w:themeFill="background1"/>
        <w:spacing w:after="0" w:line="276" w:lineRule="auto"/>
        <w:ind w:left="720"/>
        <w:jc w:val="both"/>
        <w:rPr>
          <w:rFonts w:ascii="Garamond" w:eastAsia="Times New Roman" w:hAnsi="Garamond" w:cs="Times New Roman"/>
          <w:kern w:val="0"/>
          <w:sz w:val="24"/>
          <w:szCs w:val="24"/>
          <w:lang w:eastAsia="hu-HU"/>
        </w:rPr>
      </w:pPr>
      <w:r>
        <w:rPr>
          <w:rFonts w:ascii="Garamond" w:eastAsia="Times New Roman" w:hAnsi="Garamond" w:cs="Times New Roman"/>
          <w:i/>
          <w:iCs/>
          <w:kern w:val="0"/>
          <w:sz w:val="24"/>
          <w:szCs w:val="24"/>
          <w:lang w:eastAsia="hu-HU"/>
        </w:rPr>
        <w:t xml:space="preserve">      </w:t>
      </w:r>
      <w:r w:rsidR="000702E5" w:rsidRPr="00A74A68">
        <w:rPr>
          <w:rFonts w:ascii="Garamond" w:eastAsia="Times New Roman" w:hAnsi="Garamond" w:cs="Times New Roman"/>
          <w:i/>
          <w:iCs/>
          <w:kern w:val="0"/>
          <w:sz w:val="24"/>
          <w:szCs w:val="24"/>
          <w:lang w:eastAsia="hu-HU"/>
        </w:rPr>
        <w:t xml:space="preserve">Hrsz: </w:t>
      </w:r>
      <w:r w:rsidRPr="00A74A68">
        <w:rPr>
          <w:rFonts w:ascii="Garamond" w:eastAsia="Times New Roman" w:hAnsi="Garamond" w:cs="Times New Roman"/>
          <w:i/>
          <w:iCs/>
          <w:kern w:val="0"/>
          <w:sz w:val="24"/>
          <w:szCs w:val="24"/>
          <w:lang w:eastAsia="hu-HU"/>
        </w:rPr>
        <w:t>0143/7</w:t>
      </w:r>
      <w:r w:rsidR="009623D3" w:rsidRPr="00A74A68">
        <w:rPr>
          <w:rFonts w:ascii="Garamond" w:eastAsia="Times New Roman" w:hAnsi="Garamond" w:cs="Times New Roman"/>
          <w:i/>
          <w:iCs/>
          <w:kern w:val="0"/>
          <w:sz w:val="24"/>
          <w:szCs w:val="24"/>
          <w:lang w:eastAsia="hu-HU"/>
        </w:rPr>
        <w:t>)</w:t>
      </w:r>
    </w:p>
    <w:p w14:paraId="391F9865" w14:textId="77777777" w:rsidR="00DA5276" w:rsidRPr="00A74A68" w:rsidRDefault="00DA5276" w:rsidP="005A7A1A">
      <w:pPr>
        <w:shd w:val="clear" w:color="auto" w:fill="FFFFFF" w:themeFill="background1"/>
        <w:spacing w:after="0" w:line="276" w:lineRule="auto"/>
        <w:jc w:val="both"/>
        <w:rPr>
          <w:rFonts w:ascii="Garamond" w:eastAsia="Times New Roman" w:hAnsi="Garamond" w:cs="Times New Roman"/>
          <w:kern w:val="0"/>
          <w:sz w:val="24"/>
          <w:szCs w:val="24"/>
          <w:lang w:eastAsia="hu-HU"/>
        </w:rPr>
      </w:pPr>
    </w:p>
    <w:p w14:paraId="0C261E0E" w14:textId="77777777" w:rsidR="002C5422" w:rsidRPr="002C5422" w:rsidRDefault="00DA5276" w:rsidP="00ED1AE0">
      <w:pPr>
        <w:pStyle w:val="Listaszerbekezds"/>
        <w:numPr>
          <w:ilvl w:val="3"/>
          <w:numId w:val="5"/>
        </w:numPr>
        <w:tabs>
          <w:tab w:val="clear" w:pos="2880"/>
        </w:tabs>
        <w:spacing w:after="0" w:line="276" w:lineRule="auto"/>
        <w:ind w:left="709"/>
        <w:jc w:val="both"/>
        <w:rPr>
          <w:rFonts w:ascii="Garamond" w:eastAsia="Times New Roman" w:hAnsi="Garamond" w:cs="Times New Roman"/>
          <w:b/>
          <w:bCs/>
          <w:kern w:val="0"/>
          <w:sz w:val="24"/>
          <w:szCs w:val="24"/>
          <w:lang w:eastAsia="hu-HU"/>
        </w:rPr>
      </w:pPr>
      <w:r w:rsidRPr="002C5422">
        <w:rPr>
          <w:rFonts w:ascii="Garamond" w:eastAsia="Times New Roman" w:hAnsi="Garamond" w:cs="Times New Roman"/>
          <w:b/>
          <w:bCs/>
          <w:kern w:val="0"/>
          <w:sz w:val="24"/>
          <w:szCs w:val="24"/>
          <w:lang w:eastAsia="hu-HU"/>
        </w:rPr>
        <w:t>A város helyi természeti védelem alatt álló értékei</w:t>
      </w:r>
    </w:p>
    <w:p w14:paraId="2D5BBDE1" w14:textId="77777777" w:rsidR="00C67D9B" w:rsidRPr="007C1315" w:rsidRDefault="00C67D9B" w:rsidP="00ED1AE0">
      <w:pPr>
        <w:numPr>
          <w:ilvl w:val="0"/>
          <w:numId w:val="27"/>
        </w:numPr>
        <w:spacing w:after="0" w:line="276" w:lineRule="auto"/>
        <w:ind w:left="1080"/>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Serény</w:t>
      </w:r>
      <w:r w:rsidR="00632E34" w:rsidRPr="007C1315">
        <w:rPr>
          <w:rFonts w:ascii="Garamond" w:eastAsia="Times New Roman" w:hAnsi="Garamond" w:cs="Times New Roman"/>
          <w:color w:val="000000" w:themeColor="text1"/>
          <w:kern w:val="0"/>
          <w:sz w:val="24"/>
          <w:szCs w:val="24"/>
          <w:lang w:eastAsia="hu-HU"/>
        </w:rPr>
        <w:t>i</w:t>
      </w:r>
      <w:r w:rsidRPr="007C1315">
        <w:rPr>
          <w:rFonts w:ascii="Garamond" w:eastAsia="Times New Roman" w:hAnsi="Garamond" w:cs="Times New Roman"/>
          <w:color w:val="000000" w:themeColor="text1"/>
          <w:kern w:val="0"/>
          <w:sz w:val="24"/>
          <w:szCs w:val="24"/>
          <w:lang w:eastAsia="hu-HU"/>
        </w:rPr>
        <w:t xml:space="preserve"> Béla úti gesztenye fasor természeti emlék</w:t>
      </w:r>
      <w:r w:rsidR="00A03D2A" w:rsidRPr="007C1315">
        <w:rPr>
          <w:rFonts w:ascii="Garamond" w:eastAsia="Times New Roman" w:hAnsi="Garamond" w:cs="Times New Roman"/>
          <w:color w:val="000000" w:themeColor="text1"/>
          <w:kern w:val="0"/>
          <w:sz w:val="24"/>
          <w:szCs w:val="24"/>
          <w:lang w:eastAsia="hu-HU"/>
        </w:rPr>
        <w:t xml:space="preserve"> (Szörnyű-völgy)</w:t>
      </w:r>
    </w:p>
    <w:p w14:paraId="33901C75" w14:textId="77777777" w:rsidR="00DA5276" w:rsidRPr="007C1315" w:rsidRDefault="00DA5276" w:rsidP="00ED1AE0">
      <w:pPr>
        <w:numPr>
          <w:ilvl w:val="0"/>
          <w:numId w:val="27"/>
        </w:numPr>
        <w:spacing w:after="0" w:line="276" w:lineRule="auto"/>
        <w:ind w:left="1080"/>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Kányás</w:t>
      </w:r>
      <w:r w:rsidR="00C67D9B" w:rsidRPr="007C1315">
        <w:rPr>
          <w:rFonts w:ascii="Garamond" w:eastAsia="Times New Roman" w:hAnsi="Garamond" w:cs="Times New Roman"/>
          <w:color w:val="000000" w:themeColor="text1"/>
          <w:kern w:val="0"/>
          <w:sz w:val="24"/>
          <w:szCs w:val="24"/>
          <w:lang w:eastAsia="hu-HU"/>
        </w:rPr>
        <w:t>-</w:t>
      </w:r>
      <w:r w:rsidRPr="007C1315">
        <w:rPr>
          <w:rFonts w:ascii="Garamond" w:eastAsia="Times New Roman" w:hAnsi="Garamond" w:cs="Times New Roman"/>
          <w:color w:val="000000" w:themeColor="text1"/>
          <w:kern w:val="0"/>
          <w:sz w:val="24"/>
          <w:szCs w:val="24"/>
          <w:lang w:eastAsia="hu-HU"/>
        </w:rPr>
        <w:t xml:space="preserve">tető és Ősbükkös </w:t>
      </w:r>
      <w:r w:rsidR="00C67D9B" w:rsidRPr="007C1315">
        <w:rPr>
          <w:rFonts w:ascii="Garamond" w:eastAsia="Times New Roman" w:hAnsi="Garamond" w:cs="Times New Roman"/>
          <w:color w:val="000000" w:themeColor="text1"/>
          <w:kern w:val="0"/>
          <w:sz w:val="24"/>
          <w:szCs w:val="24"/>
          <w:lang w:eastAsia="hu-HU"/>
        </w:rPr>
        <w:t>t</w:t>
      </w:r>
      <w:r w:rsidRPr="007C1315">
        <w:rPr>
          <w:rFonts w:ascii="Garamond" w:eastAsia="Times New Roman" w:hAnsi="Garamond" w:cs="Times New Roman"/>
          <w:color w:val="000000" w:themeColor="text1"/>
          <w:kern w:val="0"/>
          <w:sz w:val="24"/>
          <w:szCs w:val="24"/>
          <w:lang w:eastAsia="hu-HU"/>
        </w:rPr>
        <w:t xml:space="preserve">ermészetvédelmi </w:t>
      </w:r>
      <w:r w:rsidR="00C67D9B" w:rsidRPr="007C1315">
        <w:rPr>
          <w:rFonts w:ascii="Garamond" w:eastAsia="Times New Roman" w:hAnsi="Garamond" w:cs="Times New Roman"/>
          <w:color w:val="000000" w:themeColor="text1"/>
          <w:kern w:val="0"/>
          <w:sz w:val="24"/>
          <w:szCs w:val="24"/>
          <w:lang w:eastAsia="hu-HU"/>
        </w:rPr>
        <w:t>t</w:t>
      </w:r>
      <w:r w:rsidRPr="007C1315">
        <w:rPr>
          <w:rFonts w:ascii="Garamond" w:eastAsia="Times New Roman" w:hAnsi="Garamond" w:cs="Times New Roman"/>
          <w:color w:val="000000" w:themeColor="text1"/>
          <w:kern w:val="0"/>
          <w:sz w:val="24"/>
          <w:szCs w:val="24"/>
          <w:lang w:eastAsia="hu-HU"/>
        </w:rPr>
        <w:t>erület</w:t>
      </w:r>
    </w:p>
    <w:p w14:paraId="3AA0856D" w14:textId="77777777" w:rsidR="00C67D9B" w:rsidRPr="007C1315" w:rsidRDefault="00C67D9B" w:rsidP="00ED1AE0">
      <w:pPr>
        <w:numPr>
          <w:ilvl w:val="0"/>
          <w:numId w:val="27"/>
        </w:numPr>
        <w:spacing w:after="0" w:line="276" w:lineRule="auto"/>
        <w:ind w:left="1080"/>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Halastó és térsége természetvédelmi terület</w:t>
      </w:r>
    </w:p>
    <w:p w14:paraId="3B2B8708" w14:textId="77777777" w:rsidR="00C67D9B" w:rsidRPr="009623D3" w:rsidRDefault="00C67D9B" w:rsidP="00ED1AE0">
      <w:pPr>
        <w:numPr>
          <w:ilvl w:val="0"/>
          <w:numId w:val="27"/>
        </w:numPr>
        <w:spacing w:after="0" w:line="276" w:lineRule="auto"/>
        <w:ind w:left="1080"/>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 xml:space="preserve">Serény Béla Mezőgazdasági Technikum és Szakképző Iskola </w:t>
      </w:r>
      <w:r w:rsidRPr="009623D3">
        <w:rPr>
          <w:rFonts w:ascii="Garamond" w:eastAsia="Times New Roman" w:hAnsi="Garamond" w:cs="Times New Roman"/>
          <w:color w:val="000000" w:themeColor="text1"/>
          <w:kern w:val="0"/>
          <w:sz w:val="24"/>
          <w:szCs w:val="24"/>
          <w:lang w:eastAsia="hu-HU"/>
        </w:rPr>
        <w:t>fa természeti emlék</w:t>
      </w:r>
      <w:r w:rsidR="009623D3" w:rsidRPr="009623D3">
        <w:rPr>
          <w:rFonts w:ascii="Garamond" w:eastAsia="Times New Roman" w:hAnsi="Garamond" w:cs="Times New Roman"/>
          <w:color w:val="000000" w:themeColor="text1"/>
          <w:kern w:val="0"/>
          <w:sz w:val="24"/>
          <w:szCs w:val="24"/>
          <w:lang w:eastAsia="hu-HU"/>
        </w:rPr>
        <w:t xml:space="preserve"> </w:t>
      </w:r>
      <w:r w:rsidR="003D4A74">
        <w:rPr>
          <w:rFonts w:ascii="Garamond" w:eastAsia="Times New Roman" w:hAnsi="Garamond" w:cs="Times New Roman"/>
          <w:color w:val="000000" w:themeColor="text1"/>
          <w:kern w:val="0"/>
          <w:sz w:val="24"/>
          <w:szCs w:val="24"/>
          <w:lang w:eastAsia="hu-HU"/>
        </w:rPr>
        <w:br/>
      </w:r>
      <w:r w:rsidR="00343063">
        <w:rPr>
          <w:rFonts w:ascii="Garamond" w:eastAsia="Times New Roman" w:hAnsi="Garamond" w:cs="Times New Roman"/>
          <w:bCs/>
          <w:i/>
          <w:iCs/>
          <w:color w:val="000000" w:themeColor="text1"/>
          <w:kern w:val="0"/>
          <w:sz w:val="24"/>
          <w:szCs w:val="24"/>
          <w:lang w:eastAsia="hu-HU"/>
        </w:rPr>
        <w:t>(Hrsz.: 1838/4</w:t>
      </w:r>
      <w:r w:rsidR="005A7A1A">
        <w:rPr>
          <w:rFonts w:ascii="Garamond" w:eastAsia="Times New Roman" w:hAnsi="Garamond" w:cs="Times New Roman"/>
          <w:bCs/>
          <w:i/>
          <w:iCs/>
          <w:color w:val="000000" w:themeColor="text1"/>
          <w:kern w:val="0"/>
          <w:sz w:val="24"/>
          <w:szCs w:val="24"/>
          <w:lang w:eastAsia="hu-HU"/>
        </w:rPr>
        <w:t xml:space="preserve"> – Putnok, Bajcsy-Zsilinszky út 31.</w:t>
      </w:r>
      <w:r w:rsidR="009623D3" w:rsidRPr="009623D3">
        <w:rPr>
          <w:rFonts w:ascii="Garamond" w:eastAsia="Times New Roman" w:hAnsi="Garamond" w:cs="Times New Roman"/>
          <w:bCs/>
          <w:i/>
          <w:iCs/>
          <w:color w:val="000000" w:themeColor="text1"/>
          <w:kern w:val="0"/>
          <w:sz w:val="24"/>
          <w:szCs w:val="24"/>
          <w:lang w:eastAsia="hu-HU"/>
        </w:rPr>
        <w:t>)</w:t>
      </w:r>
    </w:p>
    <w:p w14:paraId="0FE80EFB" w14:textId="77777777" w:rsidR="002C5422" w:rsidRPr="002C5422" w:rsidRDefault="002C5422" w:rsidP="00ED1AE0">
      <w:pPr>
        <w:pStyle w:val="Listaszerbekezds"/>
        <w:numPr>
          <w:ilvl w:val="0"/>
          <w:numId w:val="27"/>
        </w:numPr>
        <w:tabs>
          <w:tab w:val="clear" w:pos="2160"/>
        </w:tabs>
        <w:spacing w:after="0" w:line="276" w:lineRule="auto"/>
        <w:ind w:left="1134"/>
        <w:jc w:val="both"/>
        <w:rPr>
          <w:rFonts w:ascii="Garamond" w:eastAsia="Times New Roman" w:hAnsi="Garamond" w:cs="Times New Roman"/>
          <w:bCs/>
          <w:color w:val="000000" w:themeColor="text1"/>
          <w:kern w:val="0"/>
          <w:sz w:val="24"/>
          <w:szCs w:val="24"/>
          <w:lang w:eastAsia="hu-HU"/>
        </w:rPr>
      </w:pPr>
      <w:r w:rsidRPr="002C5422">
        <w:rPr>
          <w:rFonts w:ascii="Garamond" w:eastAsia="Times New Roman" w:hAnsi="Garamond" w:cs="Times New Roman"/>
          <w:bCs/>
          <w:color w:val="000000" w:themeColor="text1"/>
          <w:kern w:val="0"/>
          <w:sz w:val="24"/>
          <w:szCs w:val="24"/>
          <w:lang w:eastAsia="hu-HU"/>
        </w:rPr>
        <w:t xml:space="preserve">Serényi kastély területe helyi jelentőségű természeti terület </w:t>
      </w:r>
      <w:r w:rsidRPr="009623D3">
        <w:rPr>
          <w:rFonts w:ascii="Garamond" w:eastAsia="Times New Roman" w:hAnsi="Garamond" w:cs="Times New Roman"/>
          <w:bCs/>
          <w:i/>
          <w:iCs/>
          <w:color w:val="000000" w:themeColor="text1"/>
          <w:kern w:val="0"/>
          <w:sz w:val="24"/>
          <w:szCs w:val="24"/>
          <w:lang w:eastAsia="hu-HU"/>
        </w:rPr>
        <w:t>(Hrsz.: 46/4)</w:t>
      </w:r>
    </w:p>
    <w:p w14:paraId="54937B30" w14:textId="77777777" w:rsidR="00DA5276" w:rsidRPr="001F65B5" w:rsidRDefault="00DA5276" w:rsidP="00DA5276">
      <w:pPr>
        <w:spacing w:after="0" w:line="276" w:lineRule="auto"/>
        <w:jc w:val="both"/>
        <w:rPr>
          <w:rFonts w:ascii="Garamond" w:eastAsia="Times New Roman" w:hAnsi="Garamond" w:cs="Times New Roman"/>
          <w:kern w:val="0"/>
          <w:sz w:val="24"/>
          <w:szCs w:val="24"/>
          <w:lang w:eastAsia="hu-HU"/>
        </w:rPr>
      </w:pPr>
    </w:p>
    <w:p w14:paraId="38E9CFA2" w14:textId="77777777" w:rsidR="00DA5276" w:rsidRPr="002C5422" w:rsidRDefault="00DA5276" w:rsidP="00ED1AE0">
      <w:pPr>
        <w:pStyle w:val="Listaszerbekezds"/>
        <w:numPr>
          <w:ilvl w:val="3"/>
          <w:numId w:val="5"/>
        </w:numPr>
        <w:tabs>
          <w:tab w:val="clear" w:pos="2880"/>
        </w:tabs>
        <w:spacing w:after="0" w:line="276" w:lineRule="auto"/>
        <w:ind w:left="709"/>
        <w:jc w:val="both"/>
        <w:rPr>
          <w:rFonts w:ascii="Garamond" w:eastAsia="Times New Roman" w:hAnsi="Garamond" w:cs="Times New Roman"/>
          <w:b/>
          <w:color w:val="000000" w:themeColor="text1"/>
          <w:kern w:val="0"/>
          <w:sz w:val="24"/>
          <w:szCs w:val="24"/>
          <w:lang w:eastAsia="hu-HU"/>
        </w:rPr>
      </w:pPr>
      <w:r w:rsidRPr="002C5422">
        <w:rPr>
          <w:rFonts w:ascii="Garamond" w:eastAsia="Times New Roman" w:hAnsi="Garamond" w:cs="Times New Roman"/>
          <w:b/>
          <w:color w:val="000000" w:themeColor="text1"/>
          <w:kern w:val="0"/>
          <w:sz w:val="24"/>
          <w:szCs w:val="24"/>
          <w:lang w:eastAsia="hu-HU"/>
        </w:rPr>
        <w:t>Helyi védelem alá JAVASOLT jelentős</w:t>
      </w:r>
      <w:r w:rsidR="004B1DE6">
        <w:rPr>
          <w:rFonts w:ascii="Garamond" w:eastAsia="Times New Roman" w:hAnsi="Garamond" w:cs="Times New Roman"/>
          <w:b/>
          <w:color w:val="000000" w:themeColor="text1"/>
          <w:kern w:val="0"/>
          <w:sz w:val="24"/>
          <w:szCs w:val="24"/>
          <w:lang w:eastAsia="hu-HU"/>
        </w:rPr>
        <w:t>ebb</w:t>
      </w:r>
      <w:r w:rsidRPr="002C5422">
        <w:rPr>
          <w:rFonts w:ascii="Garamond" w:eastAsia="Times New Roman" w:hAnsi="Garamond" w:cs="Times New Roman"/>
          <w:b/>
          <w:color w:val="000000" w:themeColor="text1"/>
          <w:kern w:val="0"/>
          <w:sz w:val="24"/>
          <w:szCs w:val="24"/>
          <w:lang w:eastAsia="hu-HU"/>
        </w:rPr>
        <w:t xml:space="preserve"> </w:t>
      </w:r>
      <w:r w:rsidR="009E5659" w:rsidRPr="002C5422">
        <w:rPr>
          <w:rFonts w:ascii="Garamond" w:eastAsia="Times New Roman" w:hAnsi="Garamond" w:cs="Times New Roman"/>
          <w:b/>
          <w:color w:val="000000" w:themeColor="text1"/>
          <w:kern w:val="0"/>
          <w:sz w:val="24"/>
          <w:szCs w:val="24"/>
          <w:lang w:eastAsia="hu-HU"/>
        </w:rPr>
        <w:t>épületek, területek</w:t>
      </w:r>
      <w:r w:rsidRPr="002C5422">
        <w:rPr>
          <w:rFonts w:ascii="Garamond" w:eastAsia="Times New Roman" w:hAnsi="Garamond" w:cs="Times New Roman"/>
          <w:b/>
          <w:color w:val="000000" w:themeColor="text1"/>
          <w:kern w:val="0"/>
          <w:sz w:val="24"/>
          <w:szCs w:val="24"/>
          <w:lang w:eastAsia="hu-HU"/>
        </w:rPr>
        <w:t>:</w:t>
      </w:r>
    </w:p>
    <w:p w14:paraId="7CCF429B" w14:textId="77777777" w:rsidR="00DA5276" w:rsidRPr="007C1315" w:rsidRDefault="00DA5276" w:rsidP="00ED1AE0">
      <w:pPr>
        <w:numPr>
          <w:ilvl w:val="0"/>
          <w:numId w:val="27"/>
        </w:numPr>
        <w:tabs>
          <w:tab w:val="clear" w:pos="2160"/>
        </w:tabs>
        <w:spacing w:after="0" w:line="276" w:lineRule="auto"/>
        <w:ind w:left="1134" w:hanging="425"/>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Soldos Emília Óvoda (Putnok, Tompa M. út 32.</w:t>
      </w:r>
      <w:r w:rsidR="00343063">
        <w:rPr>
          <w:rFonts w:ascii="Garamond" w:eastAsia="Times New Roman" w:hAnsi="Garamond" w:cs="Times New Roman"/>
          <w:color w:val="000000" w:themeColor="text1"/>
          <w:kern w:val="0"/>
          <w:sz w:val="24"/>
          <w:szCs w:val="24"/>
          <w:lang w:eastAsia="hu-HU"/>
        </w:rPr>
        <w:t xml:space="preserve"> </w:t>
      </w:r>
      <w:r w:rsidRPr="007C1315">
        <w:rPr>
          <w:rFonts w:ascii="Garamond" w:eastAsia="Times New Roman" w:hAnsi="Garamond" w:cs="Times New Roman"/>
          <w:color w:val="000000" w:themeColor="text1"/>
          <w:kern w:val="0"/>
          <w:sz w:val="24"/>
          <w:szCs w:val="24"/>
          <w:lang w:eastAsia="hu-HU"/>
        </w:rPr>
        <w:t>)</w:t>
      </w:r>
    </w:p>
    <w:p w14:paraId="363B1C76" w14:textId="77777777" w:rsidR="00DA5276" w:rsidRPr="007C1315" w:rsidRDefault="00DA5276" w:rsidP="00ED1AE0">
      <w:pPr>
        <w:numPr>
          <w:ilvl w:val="0"/>
          <w:numId w:val="27"/>
        </w:numPr>
        <w:tabs>
          <w:tab w:val="clear" w:pos="2160"/>
        </w:tabs>
        <w:spacing w:after="0" w:line="276" w:lineRule="auto"/>
        <w:ind w:left="1134" w:hanging="425"/>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Evangélikus Imaház, (Putnok, Rákóczi út 1.</w:t>
      </w:r>
      <w:r w:rsidR="00343063">
        <w:rPr>
          <w:rFonts w:ascii="Garamond" w:eastAsia="Times New Roman" w:hAnsi="Garamond" w:cs="Times New Roman"/>
          <w:color w:val="000000" w:themeColor="text1"/>
          <w:kern w:val="0"/>
          <w:sz w:val="24"/>
          <w:szCs w:val="24"/>
          <w:lang w:eastAsia="hu-HU"/>
        </w:rPr>
        <w:t xml:space="preserve"> Hrsz: </w:t>
      </w:r>
      <w:r w:rsidR="00554896">
        <w:rPr>
          <w:rFonts w:ascii="Garamond" w:eastAsia="Times New Roman" w:hAnsi="Garamond" w:cs="Times New Roman"/>
          <w:color w:val="000000" w:themeColor="text1"/>
          <w:kern w:val="0"/>
          <w:sz w:val="24"/>
          <w:szCs w:val="24"/>
          <w:lang w:eastAsia="hu-HU"/>
        </w:rPr>
        <w:t xml:space="preserve">1205 </w:t>
      </w:r>
      <w:r w:rsidRPr="007C1315">
        <w:rPr>
          <w:rFonts w:ascii="Garamond" w:eastAsia="Times New Roman" w:hAnsi="Garamond" w:cs="Times New Roman"/>
          <w:color w:val="000000" w:themeColor="text1"/>
          <w:kern w:val="0"/>
          <w:sz w:val="24"/>
          <w:szCs w:val="24"/>
          <w:lang w:eastAsia="hu-HU"/>
        </w:rPr>
        <w:t>)</w:t>
      </w:r>
    </w:p>
    <w:p w14:paraId="14BFA0EE" w14:textId="77777777" w:rsidR="00DA5276" w:rsidRPr="007C1315" w:rsidRDefault="00DA5276" w:rsidP="00ED1AE0">
      <w:pPr>
        <w:numPr>
          <w:ilvl w:val="0"/>
          <w:numId w:val="28"/>
        </w:numPr>
        <w:tabs>
          <w:tab w:val="clear" w:pos="2160"/>
        </w:tabs>
        <w:spacing w:after="0" w:line="276" w:lineRule="auto"/>
        <w:ind w:left="1134" w:hanging="425"/>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Serényi László tér (a teljes főtér</w:t>
      </w:r>
      <w:r w:rsidR="005A7A1A">
        <w:rPr>
          <w:rFonts w:ascii="Garamond" w:eastAsia="Times New Roman" w:hAnsi="Garamond" w:cs="Times New Roman"/>
          <w:color w:val="000000" w:themeColor="text1"/>
          <w:kern w:val="0"/>
          <w:sz w:val="24"/>
          <w:szCs w:val="24"/>
          <w:lang w:eastAsia="hu-HU"/>
        </w:rPr>
        <w:t xml:space="preserve"> - Hrsz: 43, 1656 </w:t>
      </w:r>
      <w:r w:rsidRPr="007C1315">
        <w:rPr>
          <w:rFonts w:ascii="Garamond" w:eastAsia="Times New Roman" w:hAnsi="Garamond" w:cs="Times New Roman"/>
          <w:color w:val="000000" w:themeColor="text1"/>
          <w:kern w:val="0"/>
          <w:sz w:val="24"/>
          <w:szCs w:val="24"/>
          <w:lang w:eastAsia="hu-HU"/>
        </w:rPr>
        <w:t>)</w:t>
      </w:r>
    </w:p>
    <w:p w14:paraId="168D7792" w14:textId="77777777" w:rsidR="00DA5276" w:rsidRPr="007C1315" w:rsidRDefault="00DA5276" w:rsidP="00ED1AE0">
      <w:pPr>
        <w:numPr>
          <w:ilvl w:val="0"/>
          <w:numId w:val="28"/>
        </w:numPr>
        <w:tabs>
          <w:tab w:val="clear" w:pos="2160"/>
        </w:tabs>
        <w:spacing w:after="0" w:line="276" w:lineRule="auto"/>
        <w:ind w:left="1134" w:hanging="425"/>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Városi köztemető</w:t>
      </w:r>
      <w:r w:rsidR="005A7A1A">
        <w:rPr>
          <w:rFonts w:ascii="Garamond" w:eastAsia="Times New Roman" w:hAnsi="Garamond" w:cs="Times New Roman"/>
          <w:color w:val="000000" w:themeColor="text1"/>
          <w:kern w:val="0"/>
          <w:sz w:val="24"/>
          <w:szCs w:val="24"/>
          <w:lang w:eastAsia="hu-HU"/>
        </w:rPr>
        <w:t xml:space="preserve"> ( Hrsz: 38 )</w:t>
      </w:r>
    </w:p>
    <w:p w14:paraId="4C30DCDA" w14:textId="77777777" w:rsidR="00DA5276" w:rsidRPr="007C1315" w:rsidRDefault="00DA5276" w:rsidP="00ED1AE0">
      <w:pPr>
        <w:numPr>
          <w:ilvl w:val="0"/>
          <w:numId w:val="28"/>
        </w:numPr>
        <w:tabs>
          <w:tab w:val="clear" w:pos="2160"/>
        </w:tabs>
        <w:spacing w:after="0" w:line="276" w:lineRule="auto"/>
        <w:ind w:left="1134" w:hanging="425"/>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Izraelita temető</w:t>
      </w:r>
      <w:r w:rsidR="005A7A1A">
        <w:rPr>
          <w:rFonts w:ascii="Garamond" w:eastAsia="Times New Roman" w:hAnsi="Garamond" w:cs="Times New Roman"/>
          <w:color w:val="000000" w:themeColor="text1"/>
          <w:kern w:val="0"/>
          <w:sz w:val="24"/>
          <w:szCs w:val="24"/>
          <w:lang w:eastAsia="hu-HU"/>
        </w:rPr>
        <w:t xml:space="preserve"> </w:t>
      </w:r>
      <w:r w:rsidR="00343063">
        <w:rPr>
          <w:rFonts w:ascii="Garamond" w:eastAsia="Times New Roman" w:hAnsi="Garamond" w:cs="Times New Roman"/>
          <w:color w:val="000000" w:themeColor="text1"/>
          <w:kern w:val="0"/>
          <w:sz w:val="24"/>
          <w:szCs w:val="24"/>
          <w:lang w:eastAsia="hu-HU"/>
        </w:rPr>
        <w:t>( Hrsz: 183 )</w:t>
      </w:r>
    </w:p>
    <w:p w14:paraId="0995759C" w14:textId="77777777" w:rsidR="001F65B5" w:rsidRDefault="00DA5276" w:rsidP="00ED1AE0">
      <w:pPr>
        <w:numPr>
          <w:ilvl w:val="0"/>
          <w:numId w:val="28"/>
        </w:numPr>
        <w:tabs>
          <w:tab w:val="clear" w:pos="2160"/>
        </w:tabs>
        <w:spacing w:after="0" w:line="276" w:lineRule="auto"/>
        <w:ind w:left="1134" w:hanging="425"/>
        <w:jc w:val="both"/>
        <w:rPr>
          <w:rFonts w:ascii="Garamond" w:eastAsia="Times New Roman" w:hAnsi="Garamond" w:cs="Times New Roman"/>
          <w:color w:val="000000" w:themeColor="text1"/>
          <w:kern w:val="0"/>
          <w:sz w:val="24"/>
          <w:szCs w:val="24"/>
          <w:lang w:eastAsia="hu-HU"/>
        </w:rPr>
      </w:pPr>
      <w:r w:rsidRPr="007C1315">
        <w:rPr>
          <w:rFonts w:ascii="Garamond" w:eastAsia="Times New Roman" w:hAnsi="Garamond" w:cs="Times New Roman"/>
          <w:color w:val="000000" w:themeColor="text1"/>
          <w:kern w:val="0"/>
          <w:sz w:val="24"/>
          <w:szCs w:val="24"/>
          <w:lang w:eastAsia="hu-HU"/>
        </w:rPr>
        <w:t>a Református templomkertben található jubileumi és millenniumi fá</w:t>
      </w:r>
      <w:r w:rsidR="00DD6C3D" w:rsidRPr="007C1315">
        <w:rPr>
          <w:rFonts w:ascii="Garamond" w:eastAsia="Times New Roman" w:hAnsi="Garamond" w:cs="Times New Roman"/>
          <w:color w:val="000000" w:themeColor="text1"/>
          <w:kern w:val="0"/>
          <w:sz w:val="24"/>
          <w:szCs w:val="24"/>
          <w:lang w:eastAsia="hu-HU"/>
        </w:rPr>
        <w:t>k</w:t>
      </w:r>
      <w:r w:rsidR="005A7A1A">
        <w:rPr>
          <w:rFonts w:ascii="Garamond" w:eastAsia="Times New Roman" w:hAnsi="Garamond" w:cs="Times New Roman"/>
          <w:color w:val="000000" w:themeColor="text1"/>
          <w:kern w:val="0"/>
          <w:sz w:val="24"/>
          <w:szCs w:val="24"/>
          <w:lang w:eastAsia="hu-HU"/>
        </w:rPr>
        <w:t xml:space="preserve"> ( Hrsz: 306 )</w:t>
      </w:r>
    </w:p>
    <w:p w14:paraId="45CD900D" w14:textId="77777777" w:rsidR="00ED0203"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7A1C2D44" w14:textId="77777777" w:rsidR="00ED0203"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26019526" w14:textId="77777777" w:rsidR="00ED0203"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25C387A2" w14:textId="77777777" w:rsidR="00ED0203"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59370780" w14:textId="77777777" w:rsidR="00ED0203"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2F279570" w14:textId="77777777" w:rsidR="00ED0203"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1C9CBEA9" w14:textId="77777777" w:rsidR="00ED0203" w:rsidRPr="007C1315" w:rsidRDefault="00ED0203" w:rsidP="00ED0203">
      <w:pPr>
        <w:spacing w:after="0" w:line="276" w:lineRule="auto"/>
        <w:jc w:val="both"/>
        <w:rPr>
          <w:rFonts w:ascii="Garamond" w:eastAsia="Times New Roman" w:hAnsi="Garamond" w:cs="Times New Roman"/>
          <w:color w:val="000000" w:themeColor="text1"/>
          <w:kern w:val="0"/>
          <w:sz w:val="24"/>
          <w:szCs w:val="24"/>
          <w:lang w:eastAsia="hu-HU"/>
        </w:rPr>
      </w:pPr>
    </w:p>
    <w:p w14:paraId="444B0C1F" w14:textId="77777777" w:rsidR="00DA5276" w:rsidRPr="002C5422" w:rsidRDefault="00DA5276" w:rsidP="00ED1AE0">
      <w:pPr>
        <w:pStyle w:val="Listaszerbekezds"/>
        <w:numPr>
          <w:ilvl w:val="2"/>
          <w:numId w:val="10"/>
        </w:numPr>
        <w:spacing w:after="0" w:line="276" w:lineRule="auto"/>
        <w:ind w:left="709"/>
        <w:jc w:val="right"/>
        <w:rPr>
          <w:rFonts w:ascii="Garamond" w:eastAsia="Times New Roman" w:hAnsi="Garamond" w:cs="Times New Roman"/>
          <w:b/>
          <w:kern w:val="0"/>
          <w:sz w:val="24"/>
          <w:szCs w:val="24"/>
          <w:lang w:eastAsia="hu-HU"/>
        </w:rPr>
      </w:pPr>
      <w:r w:rsidRPr="002C5422">
        <w:rPr>
          <w:rFonts w:ascii="Garamond" w:eastAsia="Times New Roman" w:hAnsi="Garamond" w:cs="Times New Roman"/>
          <w:b/>
          <w:kern w:val="0"/>
          <w:sz w:val="24"/>
          <w:szCs w:val="24"/>
          <w:lang w:eastAsia="hu-HU"/>
        </w:rPr>
        <w:t>melléklet a …./20</w:t>
      </w:r>
      <w:r w:rsidR="00DD6C3D" w:rsidRPr="002C5422">
        <w:rPr>
          <w:rFonts w:ascii="Garamond" w:eastAsia="Times New Roman" w:hAnsi="Garamond" w:cs="Times New Roman"/>
          <w:b/>
          <w:kern w:val="0"/>
          <w:sz w:val="24"/>
          <w:szCs w:val="24"/>
          <w:lang w:eastAsia="hu-HU"/>
        </w:rPr>
        <w:t>25</w:t>
      </w:r>
      <w:r w:rsidRPr="002C5422">
        <w:rPr>
          <w:rFonts w:ascii="Garamond" w:eastAsia="Times New Roman" w:hAnsi="Garamond" w:cs="Times New Roman"/>
          <w:b/>
          <w:kern w:val="0"/>
          <w:sz w:val="24"/>
          <w:szCs w:val="24"/>
          <w:lang w:eastAsia="hu-HU"/>
        </w:rPr>
        <w:t>. (…………….) önkormányzati rendelet</w:t>
      </w:r>
      <w:r w:rsidR="00DD6C3D" w:rsidRPr="002C5422">
        <w:rPr>
          <w:rFonts w:ascii="Garamond" w:eastAsia="Times New Roman" w:hAnsi="Garamond" w:cs="Times New Roman"/>
          <w:b/>
          <w:kern w:val="0"/>
          <w:sz w:val="24"/>
          <w:szCs w:val="24"/>
          <w:lang w:eastAsia="hu-HU"/>
        </w:rPr>
        <w:t>hez</w:t>
      </w:r>
    </w:p>
    <w:p w14:paraId="0E1CD9FB" w14:textId="77777777" w:rsidR="00DA5276" w:rsidRPr="001F65B5" w:rsidRDefault="00DA5276" w:rsidP="00DA5276">
      <w:pPr>
        <w:spacing w:after="0" w:line="276" w:lineRule="auto"/>
        <w:jc w:val="both"/>
        <w:rPr>
          <w:rFonts w:ascii="Garamond" w:eastAsia="Times New Roman" w:hAnsi="Garamond" w:cs="Times New Roman"/>
          <w:kern w:val="0"/>
          <w:sz w:val="24"/>
          <w:szCs w:val="24"/>
          <w:lang w:eastAsia="hu-HU"/>
        </w:rPr>
      </w:pPr>
    </w:p>
    <w:p w14:paraId="03E32810" w14:textId="77777777" w:rsidR="00DA5276" w:rsidRPr="001F65B5" w:rsidRDefault="00DA5276" w:rsidP="00DA5276">
      <w:pPr>
        <w:spacing w:after="0" w:line="276" w:lineRule="auto"/>
        <w:jc w:val="center"/>
        <w:rPr>
          <w:rFonts w:ascii="Garamond" w:eastAsia="Times New Roman" w:hAnsi="Garamond" w:cs="Times New Roman"/>
          <w:b/>
          <w:kern w:val="0"/>
          <w:sz w:val="24"/>
          <w:szCs w:val="24"/>
          <w:lang w:eastAsia="hu-HU"/>
        </w:rPr>
      </w:pPr>
      <w:r w:rsidRPr="001F65B5">
        <w:rPr>
          <w:rFonts w:ascii="Garamond" w:eastAsia="Times New Roman" w:hAnsi="Garamond" w:cs="Times New Roman"/>
          <w:b/>
          <w:kern w:val="0"/>
          <w:sz w:val="24"/>
          <w:szCs w:val="24"/>
          <w:lang w:eastAsia="hu-HU"/>
        </w:rPr>
        <w:t>A településképi szempontból meghatározó területek jegyzéke</w:t>
      </w:r>
    </w:p>
    <w:p w14:paraId="3C8491EE" w14:textId="77777777" w:rsidR="00DA5276" w:rsidRPr="001F65B5" w:rsidRDefault="00DA5276" w:rsidP="00DA5276">
      <w:pPr>
        <w:spacing w:after="0" w:line="276" w:lineRule="auto"/>
        <w:jc w:val="both"/>
        <w:rPr>
          <w:rFonts w:ascii="Garamond" w:eastAsia="Times New Roman" w:hAnsi="Garamond" w:cs="Times New Roman"/>
          <w:kern w:val="0"/>
          <w:sz w:val="24"/>
          <w:szCs w:val="24"/>
          <w:lang w:eastAsia="hu-HU"/>
        </w:rPr>
      </w:pPr>
    </w:p>
    <w:p w14:paraId="44DF2011" w14:textId="77777777" w:rsidR="00DA5276" w:rsidRPr="00632E34" w:rsidRDefault="00DD6C3D" w:rsidP="00DD6C3D">
      <w:pPr>
        <w:spacing w:after="0" w:line="276" w:lineRule="auto"/>
        <w:ind w:left="360"/>
        <w:jc w:val="both"/>
        <w:rPr>
          <w:rFonts w:ascii="Garamond" w:eastAsia="Times New Roman" w:hAnsi="Garamond" w:cs="Times New Roman"/>
          <w:b/>
          <w:kern w:val="0"/>
          <w:sz w:val="24"/>
          <w:szCs w:val="24"/>
          <w:lang w:eastAsia="hu-HU"/>
        </w:rPr>
      </w:pPr>
      <w:r w:rsidRPr="00632E34">
        <w:rPr>
          <w:rFonts w:ascii="Garamond" w:eastAsia="Times New Roman" w:hAnsi="Garamond" w:cs="Times New Roman"/>
          <w:b/>
          <w:kern w:val="0"/>
          <w:sz w:val="24"/>
          <w:szCs w:val="24"/>
          <w:lang w:eastAsia="hu-HU"/>
        </w:rPr>
        <w:t xml:space="preserve">1. </w:t>
      </w:r>
      <w:r w:rsidR="00DA5276" w:rsidRPr="00632E34">
        <w:rPr>
          <w:rFonts w:ascii="Garamond" w:eastAsia="Times New Roman" w:hAnsi="Garamond" w:cs="Times New Roman"/>
          <w:b/>
          <w:kern w:val="0"/>
          <w:sz w:val="24"/>
          <w:szCs w:val="24"/>
          <w:lang w:eastAsia="hu-HU"/>
        </w:rPr>
        <w:t>A településképi szempontból meghatározó területek elnevezése és lehatárolása</w:t>
      </w:r>
    </w:p>
    <w:p w14:paraId="3EDE0664" w14:textId="77777777" w:rsidR="00DA5276" w:rsidRPr="001F65B5" w:rsidRDefault="00DA5276" w:rsidP="00DA5276">
      <w:pPr>
        <w:spacing w:after="0" w:line="276" w:lineRule="auto"/>
        <w:rPr>
          <w:rFonts w:ascii="Garamond" w:eastAsia="Times New Roman" w:hAnsi="Garamond" w:cs="Times New Roman"/>
          <w:b/>
          <w:kern w:val="0"/>
          <w:sz w:val="24"/>
          <w:szCs w:val="24"/>
          <w:lang w:eastAsia="hu-HU"/>
        </w:rPr>
      </w:pPr>
    </w:p>
    <w:p w14:paraId="66A7F87A" w14:textId="77777777" w:rsidR="00B9117C" w:rsidRPr="002C5422" w:rsidRDefault="00B9117C" w:rsidP="00ED1AE0">
      <w:pPr>
        <w:numPr>
          <w:ilvl w:val="0"/>
          <w:numId w:val="29"/>
        </w:numPr>
        <w:spacing w:after="0" w:line="276" w:lineRule="auto"/>
        <w:contextualSpacing/>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gyűjtőutak közvetlen környezete</w:t>
      </w:r>
      <w:r w:rsidRPr="002C5422">
        <w:rPr>
          <w:rFonts w:ascii="Garamond" w:eastAsia="Times New Roman" w:hAnsi="Garamond" w:cs="Times New Roman"/>
          <w:color w:val="000000" w:themeColor="text1"/>
          <w:kern w:val="0"/>
          <w:sz w:val="24"/>
          <w:szCs w:val="24"/>
          <w:lang w:eastAsia="hu-HU"/>
        </w:rPr>
        <w:br/>
        <w:t>Bajcsy-Zsilinszky Endre út, Serény László tér, Kossuth út, Serényi Béla út, Rákóczi út, Tompa Mihály út</w:t>
      </w:r>
    </w:p>
    <w:p w14:paraId="54F44B78" w14:textId="77777777" w:rsidR="00B9117C" w:rsidRPr="002C5422" w:rsidRDefault="00B9117C" w:rsidP="00B9117C">
      <w:pPr>
        <w:spacing w:after="0" w:line="276" w:lineRule="auto"/>
        <w:ind w:left="720"/>
        <w:contextualSpacing/>
        <w:rPr>
          <w:rFonts w:ascii="Garamond" w:eastAsia="Times New Roman" w:hAnsi="Garamond" w:cs="Times New Roman"/>
          <w:color w:val="FF0000"/>
          <w:kern w:val="0"/>
          <w:sz w:val="24"/>
          <w:szCs w:val="24"/>
          <w:lang w:eastAsia="hu-HU"/>
        </w:rPr>
      </w:pPr>
    </w:p>
    <w:p w14:paraId="3B000AB1"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történeti zártsorú terület</w:t>
      </w:r>
    </w:p>
    <w:p w14:paraId="0BA708D0" w14:textId="77777777" w:rsidR="00DA5276" w:rsidRPr="002C5422" w:rsidRDefault="00DA5276" w:rsidP="00DA5276">
      <w:pPr>
        <w:tabs>
          <w:tab w:val="left" w:pos="6430"/>
        </w:tabs>
        <w:spacing w:after="0" w:line="276" w:lineRule="auto"/>
        <w:ind w:left="720"/>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A Bajcsy-Zs</w:t>
      </w:r>
      <w:r w:rsidR="009C76BE" w:rsidRPr="002C5422">
        <w:rPr>
          <w:rFonts w:ascii="Garamond" w:eastAsia="Times New Roman" w:hAnsi="Garamond" w:cs="Times New Roman"/>
          <w:color w:val="000000" w:themeColor="text1"/>
          <w:kern w:val="0"/>
          <w:sz w:val="24"/>
          <w:szCs w:val="24"/>
          <w:lang w:eastAsia="hu-HU"/>
        </w:rPr>
        <w:t>ilinszky</w:t>
      </w:r>
      <w:r w:rsidRPr="002C5422">
        <w:rPr>
          <w:rFonts w:ascii="Garamond" w:eastAsia="Times New Roman" w:hAnsi="Garamond" w:cs="Times New Roman"/>
          <w:color w:val="000000" w:themeColor="text1"/>
          <w:kern w:val="0"/>
          <w:sz w:val="24"/>
          <w:szCs w:val="24"/>
          <w:lang w:eastAsia="hu-HU"/>
        </w:rPr>
        <w:t xml:space="preserve"> E</w:t>
      </w:r>
      <w:r w:rsidR="009C76BE" w:rsidRPr="002C5422">
        <w:rPr>
          <w:rFonts w:ascii="Garamond" w:eastAsia="Times New Roman" w:hAnsi="Garamond" w:cs="Times New Roman"/>
          <w:color w:val="000000" w:themeColor="text1"/>
          <w:kern w:val="0"/>
          <w:sz w:val="24"/>
          <w:szCs w:val="24"/>
          <w:lang w:eastAsia="hu-HU"/>
        </w:rPr>
        <w:t>ndre</w:t>
      </w:r>
      <w:r w:rsidRPr="002C5422">
        <w:rPr>
          <w:rFonts w:ascii="Garamond" w:eastAsia="Times New Roman" w:hAnsi="Garamond" w:cs="Times New Roman"/>
          <w:color w:val="000000" w:themeColor="text1"/>
          <w:kern w:val="0"/>
          <w:sz w:val="24"/>
          <w:szCs w:val="24"/>
          <w:lang w:eastAsia="hu-HU"/>
        </w:rPr>
        <w:t xml:space="preserve"> út 1.-19., 2.-26., Serényi L</w:t>
      </w:r>
      <w:r w:rsidR="009C76BE" w:rsidRPr="002C5422">
        <w:rPr>
          <w:rFonts w:ascii="Garamond" w:eastAsia="Times New Roman" w:hAnsi="Garamond" w:cs="Times New Roman"/>
          <w:color w:val="000000" w:themeColor="text1"/>
          <w:kern w:val="0"/>
          <w:sz w:val="24"/>
          <w:szCs w:val="24"/>
          <w:lang w:eastAsia="hu-HU"/>
        </w:rPr>
        <w:t>ászló</w:t>
      </w:r>
      <w:r w:rsidRPr="002C5422">
        <w:rPr>
          <w:rFonts w:ascii="Garamond" w:eastAsia="Times New Roman" w:hAnsi="Garamond" w:cs="Times New Roman"/>
          <w:color w:val="000000" w:themeColor="text1"/>
          <w:kern w:val="0"/>
          <w:sz w:val="24"/>
          <w:szCs w:val="24"/>
          <w:lang w:eastAsia="hu-HU"/>
        </w:rPr>
        <w:t xml:space="preserve"> tér D-i oldala, Andrássy D</w:t>
      </w:r>
      <w:r w:rsidR="00B9117C" w:rsidRPr="002C5422">
        <w:rPr>
          <w:rFonts w:ascii="Garamond" w:eastAsia="Times New Roman" w:hAnsi="Garamond" w:cs="Times New Roman"/>
          <w:color w:val="000000" w:themeColor="text1"/>
          <w:kern w:val="0"/>
          <w:sz w:val="24"/>
          <w:szCs w:val="24"/>
          <w:lang w:eastAsia="hu-HU"/>
        </w:rPr>
        <w:t xml:space="preserve">énes </w:t>
      </w:r>
      <w:r w:rsidRPr="002C5422">
        <w:rPr>
          <w:rFonts w:ascii="Garamond" w:eastAsia="Times New Roman" w:hAnsi="Garamond" w:cs="Times New Roman"/>
          <w:color w:val="000000" w:themeColor="text1"/>
          <w:kern w:val="0"/>
          <w:sz w:val="24"/>
          <w:szCs w:val="24"/>
          <w:lang w:eastAsia="hu-HU"/>
        </w:rPr>
        <w:t>út 2.-54., Kossuth L</w:t>
      </w:r>
      <w:r w:rsidR="00B9117C" w:rsidRPr="002C5422">
        <w:rPr>
          <w:rFonts w:ascii="Garamond" w:eastAsia="Times New Roman" w:hAnsi="Garamond" w:cs="Times New Roman"/>
          <w:color w:val="000000" w:themeColor="text1"/>
          <w:kern w:val="0"/>
          <w:sz w:val="24"/>
          <w:szCs w:val="24"/>
          <w:lang w:eastAsia="hu-HU"/>
        </w:rPr>
        <w:t>ajos</w:t>
      </w:r>
      <w:r w:rsidRPr="002C5422">
        <w:rPr>
          <w:rFonts w:ascii="Garamond" w:eastAsia="Times New Roman" w:hAnsi="Garamond" w:cs="Times New Roman"/>
          <w:color w:val="000000" w:themeColor="text1"/>
          <w:kern w:val="0"/>
          <w:sz w:val="24"/>
          <w:szCs w:val="24"/>
          <w:lang w:eastAsia="hu-HU"/>
        </w:rPr>
        <w:t xml:space="preserve"> út 1.-23., 2.-18.</w:t>
      </w:r>
    </w:p>
    <w:p w14:paraId="2209C53E" w14:textId="77777777" w:rsidR="00DA5276" w:rsidRPr="002C5422" w:rsidRDefault="00DA5276" w:rsidP="00DA5276">
      <w:pPr>
        <w:tabs>
          <w:tab w:val="left" w:pos="6430"/>
        </w:tabs>
        <w:spacing w:after="0" w:line="276" w:lineRule="auto"/>
        <w:rPr>
          <w:rFonts w:ascii="Garamond" w:eastAsia="Times New Roman" w:hAnsi="Garamond" w:cs="Times New Roman"/>
          <w:kern w:val="0"/>
          <w:sz w:val="24"/>
          <w:szCs w:val="24"/>
          <w:lang w:eastAsia="hu-HU"/>
        </w:rPr>
      </w:pPr>
    </w:p>
    <w:p w14:paraId="6BE09F68"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történeti kertvárosias terület</w:t>
      </w:r>
    </w:p>
    <w:p w14:paraId="2350485A" w14:textId="77777777" w:rsidR="00DA5276" w:rsidRPr="002C5422" w:rsidRDefault="00DA5276" w:rsidP="00DA5276">
      <w:pPr>
        <w:tabs>
          <w:tab w:val="left" w:pos="6430"/>
        </w:tabs>
        <w:spacing w:after="0" w:line="276" w:lineRule="auto"/>
        <w:ind w:left="720"/>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A Rákóczi Ferenc úthoz csatlakozó ingatlanok területe</w:t>
      </w:r>
    </w:p>
    <w:p w14:paraId="59F46A01" w14:textId="77777777" w:rsidR="00DA5276" w:rsidRPr="002C5422" w:rsidRDefault="00DA5276" w:rsidP="00DA5276">
      <w:pPr>
        <w:tabs>
          <w:tab w:val="left" w:pos="6430"/>
        </w:tabs>
        <w:spacing w:after="0" w:line="276" w:lineRule="auto"/>
        <w:rPr>
          <w:rFonts w:ascii="Garamond" w:eastAsia="Times New Roman" w:hAnsi="Garamond" w:cs="Times New Roman"/>
          <w:kern w:val="0"/>
          <w:sz w:val="24"/>
          <w:szCs w:val="24"/>
          <w:lang w:eastAsia="hu-HU"/>
        </w:rPr>
      </w:pPr>
    </w:p>
    <w:p w14:paraId="109382E1"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jellemző intézményi és zöld terület</w:t>
      </w:r>
    </w:p>
    <w:p w14:paraId="0610B567" w14:textId="77777777" w:rsidR="00DA5276" w:rsidRPr="002C5422" w:rsidRDefault="00DA5276" w:rsidP="00DA5276">
      <w:pPr>
        <w:tabs>
          <w:tab w:val="left" w:pos="6430"/>
        </w:tabs>
        <w:spacing w:after="0" w:line="276" w:lineRule="auto"/>
        <w:ind w:left="720"/>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A nagy méretű zöldfelülettel rendelkező intézmények ingatlanjai, és a Serényi L</w:t>
      </w:r>
      <w:r w:rsidR="00F6322E" w:rsidRPr="002C5422">
        <w:rPr>
          <w:rFonts w:ascii="Garamond" w:eastAsia="Times New Roman" w:hAnsi="Garamond" w:cs="Times New Roman"/>
          <w:kern w:val="0"/>
          <w:sz w:val="24"/>
          <w:szCs w:val="24"/>
          <w:lang w:eastAsia="hu-HU"/>
        </w:rPr>
        <w:t>ászló</w:t>
      </w:r>
      <w:r w:rsidRPr="002C5422">
        <w:rPr>
          <w:rFonts w:ascii="Garamond" w:eastAsia="Times New Roman" w:hAnsi="Garamond" w:cs="Times New Roman"/>
          <w:kern w:val="0"/>
          <w:sz w:val="24"/>
          <w:szCs w:val="24"/>
          <w:lang w:eastAsia="hu-HU"/>
        </w:rPr>
        <w:t xml:space="preserve"> tér</w:t>
      </w:r>
    </w:p>
    <w:p w14:paraId="4A0BE4B8" w14:textId="77777777" w:rsidR="00DA5276" w:rsidRPr="002C5422" w:rsidRDefault="00DA5276" w:rsidP="00DA5276">
      <w:pPr>
        <w:tabs>
          <w:tab w:val="left" w:pos="6430"/>
        </w:tabs>
        <w:spacing w:after="0" w:line="276" w:lineRule="auto"/>
        <w:ind w:left="720"/>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(Intézmények felsorolása: Serényi L</w:t>
      </w:r>
      <w:r w:rsidR="009C76BE" w:rsidRPr="002C5422">
        <w:rPr>
          <w:rFonts w:ascii="Garamond" w:eastAsia="Times New Roman" w:hAnsi="Garamond" w:cs="Times New Roman"/>
          <w:kern w:val="0"/>
          <w:sz w:val="24"/>
          <w:szCs w:val="24"/>
          <w:lang w:eastAsia="hu-HU"/>
        </w:rPr>
        <w:t>ászló</w:t>
      </w:r>
      <w:r w:rsidRPr="002C5422">
        <w:rPr>
          <w:rFonts w:ascii="Garamond" w:eastAsia="Times New Roman" w:hAnsi="Garamond" w:cs="Times New Roman"/>
          <w:kern w:val="0"/>
          <w:sz w:val="24"/>
          <w:szCs w:val="24"/>
          <w:lang w:eastAsia="hu-HU"/>
        </w:rPr>
        <w:t xml:space="preserve"> általános iskola, </w:t>
      </w:r>
      <w:r w:rsidR="009C76BE" w:rsidRPr="002C5422">
        <w:rPr>
          <w:rFonts w:ascii="Garamond" w:eastAsia="Times New Roman" w:hAnsi="Garamond" w:cs="Times New Roman"/>
          <w:color w:val="000000" w:themeColor="text1"/>
          <w:kern w:val="0"/>
          <w:sz w:val="24"/>
          <w:szCs w:val="24"/>
          <w:lang w:eastAsia="hu-HU"/>
        </w:rPr>
        <w:t xml:space="preserve">Serényi Béla </w:t>
      </w:r>
      <w:r w:rsidRPr="002C5422">
        <w:rPr>
          <w:rFonts w:ascii="Garamond" w:eastAsia="Times New Roman" w:hAnsi="Garamond" w:cs="Times New Roman"/>
          <w:kern w:val="0"/>
          <w:sz w:val="24"/>
          <w:szCs w:val="24"/>
          <w:lang w:eastAsia="hu-HU"/>
        </w:rPr>
        <w:t xml:space="preserve">Mezőgazd. </w:t>
      </w:r>
      <w:r w:rsidR="00632E34" w:rsidRPr="002C5422">
        <w:rPr>
          <w:rFonts w:ascii="Garamond" w:eastAsia="Times New Roman" w:hAnsi="Garamond" w:cs="Times New Roman"/>
          <w:kern w:val="0"/>
          <w:sz w:val="24"/>
          <w:szCs w:val="24"/>
          <w:lang w:eastAsia="hu-HU"/>
        </w:rPr>
        <w:t>S</w:t>
      </w:r>
      <w:r w:rsidRPr="002C5422">
        <w:rPr>
          <w:rFonts w:ascii="Garamond" w:eastAsia="Times New Roman" w:hAnsi="Garamond" w:cs="Times New Roman"/>
          <w:kern w:val="0"/>
          <w:sz w:val="24"/>
          <w:szCs w:val="24"/>
          <w:lang w:eastAsia="hu-HU"/>
        </w:rPr>
        <w:t>zakiskola, Kastély ingatlanja, Köztemető területe, Sportközpontok területe, stb….)</w:t>
      </w:r>
    </w:p>
    <w:p w14:paraId="45523871" w14:textId="77777777" w:rsidR="00DA5276" w:rsidRPr="002C5422" w:rsidRDefault="00DA5276" w:rsidP="00DA5276">
      <w:pPr>
        <w:tabs>
          <w:tab w:val="left" w:pos="6430"/>
        </w:tabs>
        <w:spacing w:after="0" w:line="276" w:lineRule="auto"/>
        <w:rPr>
          <w:rFonts w:ascii="Garamond" w:eastAsia="Times New Roman" w:hAnsi="Garamond" w:cs="Times New Roman"/>
          <w:kern w:val="0"/>
          <w:sz w:val="24"/>
          <w:szCs w:val="24"/>
          <w:lang w:eastAsia="hu-HU"/>
        </w:rPr>
      </w:pPr>
    </w:p>
    <w:p w14:paraId="7E4C1978"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jellemző kisvárosias terület</w:t>
      </w:r>
    </w:p>
    <w:p w14:paraId="487A094E" w14:textId="77777777" w:rsidR="00DA5276" w:rsidRPr="002C5422" w:rsidRDefault="00DA5276" w:rsidP="00DA5276">
      <w:pPr>
        <w:tabs>
          <w:tab w:val="left" w:pos="6430"/>
        </w:tabs>
        <w:spacing w:after="0" w:line="276" w:lineRule="auto"/>
        <w:ind w:left="720"/>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A tömeges lakásépítéssel kialakuló lakótelepi városrészek, a településszerkezeti terv szerinti kisvárosias lakóterületek (és a vasút és a Sajó-folyó közötti többlakásos rész)</w:t>
      </w:r>
    </w:p>
    <w:p w14:paraId="0CC3C0CB" w14:textId="77777777" w:rsidR="00DA5276" w:rsidRPr="002C5422" w:rsidRDefault="00DA5276" w:rsidP="00DA5276">
      <w:pPr>
        <w:tabs>
          <w:tab w:val="left" w:pos="6430"/>
        </w:tabs>
        <w:spacing w:after="0" w:line="276" w:lineRule="auto"/>
        <w:rPr>
          <w:rFonts w:ascii="Garamond" w:eastAsia="Times New Roman" w:hAnsi="Garamond" w:cs="Times New Roman"/>
          <w:strike/>
          <w:color w:val="FF0000"/>
          <w:kern w:val="0"/>
          <w:sz w:val="24"/>
          <w:szCs w:val="24"/>
          <w:lang w:eastAsia="hu-HU"/>
        </w:rPr>
      </w:pPr>
    </w:p>
    <w:p w14:paraId="4CC7DBD9"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jellemző kertvárosias terület</w:t>
      </w:r>
    </w:p>
    <w:p w14:paraId="2A4A0533" w14:textId="77777777" w:rsidR="00DA5276" w:rsidRPr="002C5422" w:rsidRDefault="00DA5276" w:rsidP="00DA5276">
      <w:pPr>
        <w:tabs>
          <w:tab w:val="left" w:pos="6430"/>
        </w:tabs>
        <w:spacing w:after="0" w:line="276" w:lineRule="auto"/>
        <w:ind w:left="720"/>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A településszerkezeti terv szerint kertvárosias és településközpont vegyes területek</w:t>
      </w:r>
    </w:p>
    <w:p w14:paraId="74B6488C" w14:textId="77777777" w:rsidR="00DA5276" w:rsidRPr="002C5422" w:rsidRDefault="00DA5276" w:rsidP="00DA5276">
      <w:pPr>
        <w:tabs>
          <w:tab w:val="left" w:pos="6430"/>
        </w:tabs>
        <w:spacing w:after="0" w:line="276" w:lineRule="auto"/>
        <w:ind w:left="720"/>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(kivéve: a történeti zártsorú-, történeti kertvárosias- jellemző kisvárosias területek)</w:t>
      </w:r>
    </w:p>
    <w:p w14:paraId="100A0698" w14:textId="77777777" w:rsidR="00DA5276" w:rsidRPr="002C5422" w:rsidRDefault="00DA5276" w:rsidP="00DA5276">
      <w:pPr>
        <w:tabs>
          <w:tab w:val="left" w:pos="6430"/>
        </w:tabs>
        <w:spacing w:after="0" w:line="276" w:lineRule="auto"/>
        <w:rPr>
          <w:rFonts w:ascii="Garamond" w:eastAsia="Times New Roman" w:hAnsi="Garamond" w:cs="Times New Roman"/>
          <w:color w:val="000000" w:themeColor="text1"/>
          <w:kern w:val="0"/>
          <w:sz w:val="24"/>
          <w:szCs w:val="24"/>
          <w:lang w:eastAsia="hu-HU"/>
        </w:rPr>
      </w:pPr>
    </w:p>
    <w:p w14:paraId="6BAB9FB3"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jellemző falusias terület</w:t>
      </w:r>
    </w:p>
    <w:p w14:paraId="321A95DB" w14:textId="77777777" w:rsidR="00DA5276" w:rsidRPr="002C5422" w:rsidRDefault="00DA5276" w:rsidP="00DA5276">
      <w:pPr>
        <w:tabs>
          <w:tab w:val="left" w:pos="6430"/>
        </w:tabs>
        <w:spacing w:after="0" w:line="276" w:lineRule="auto"/>
        <w:ind w:left="720"/>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(A településszerkezeti terv szerinti falusias lakóterület: Serényi Béla út, Tompa Mihály út, Kígyó utca, Posta köz 1.-3., Csokonai út eleje, 419. hrsz-ú közterület)</w:t>
      </w:r>
    </w:p>
    <w:p w14:paraId="40F3C7E7" w14:textId="77777777" w:rsidR="00DA5276" w:rsidRPr="002C5422" w:rsidRDefault="00DA5276" w:rsidP="00DA5276">
      <w:pPr>
        <w:tabs>
          <w:tab w:val="left" w:pos="6430"/>
        </w:tabs>
        <w:spacing w:after="0" w:line="276" w:lineRule="auto"/>
        <w:rPr>
          <w:rFonts w:ascii="Garamond" w:eastAsia="Times New Roman" w:hAnsi="Garamond" w:cs="Times New Roman"/>
          <w:kern w:val="0"/>
          <w:sz w:val="24"/>
          <w:szCs w:val="24"/>
          <w:lang w:eastAsia="hu-HU"/>
        </w:rPr>
      </w:pPr>
    </w:p>
    <w:p w14:paraId="6348BE7C"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jellemző borospincés terület</w:t>
      </w:r>
    </w:p>
    <w:p w14:paraId="78C08584" w14:textId="77777777" w:rsidR="00DA5276" w:rsidRPr="002C5422" w:rsidRDefault="00DA5276" w:rsidP="00DA5276">
      <w:pPr>
        <w:tabs>
          <w:tab w:val="left" w:pos="6430"/>
        </w:tabs>
        <w:spacing w:after="0" w:line="276" w:lineRule="auto"/>
        <w:ind w:left="720"/>
        <w:rPr>
          <w:rFonts w:ascii="Garamond" w:eastAsia="Times New Roman" w:hAnsi="Garamond" w:cs="Times New Roman"/>
          <w:kern w:val="0"/>
          <w:sz w:val="24"/>
          <w:szCs w:val="24"/>
          <w:lang w:eastAsia="hu-HU"/>
        </w:rPr>
      </w:pPr>
      <w:r w:rsidRPr="002C5422">
        <w:rPr>
          <w:rFonts w:ascii="Garamond" w:eastAsia="Times New Roman" w:hAnsi="Garamond" w:cs="Times New Roman"/>
          <w:kern w:val="0"/>
          <w:sz w:val="24"/>
          <w:szCs w:val="24"/>
          <w:lang w:eastAsia="hu-HU"/>
        </w:rPr>
        <w:t>A présházak által beépített területek</w:t>
      </w:r>
    </w:p>
    <w:p w14:paraId="0CCF1D6E" w14:textId="77777777" w:rsidR="00DA5276" w:rsidRPr="002C5422" w:rsidRDefault="00DA5276" w:rsidP="00DA5276">
      <w:pPr>
        <w:tabs>
          <w:tab w:val="left" w:pos="6430"/>
        </w:tabs>
        <w:spacing w:after="0" w:line="276" w:lineRule="auto"/>
        <w:rPr>
          <w:rFonts w:ascii="Garamond" w:eastAsia="Times New Roman" w:hAnsi="Garamond" w:cs="Times New Roman"/>
          <w:kern w:val="0"/>
          <w:sz w:val="24"/>
          <w:szCs w:val="24"/>
          <w:lang w:eastAsia="hu-HU"/>
        </w:rPr>
      </w:pPr>
    </w:p>
    <w:p w14:paraId="00A8BDD6" w14:textId="77777777" w:rsidR="00DA5276" w:rsidRPr="002C5422" w:rsidRDefault="00DA5276" w:rsidP="00ED1AE0">
      <w:pPr>
        <w:numPr>
          <w:ilvl w:val="0"/>
          <w:numId w:val="29"/>
        </w:numPr>
        <w:spacing w:after="0" w:line="276" w:lineRule="auto"/>
        <w:contextualSpacing/>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jellemző kertes mezőgazdasági terület</w:t>
      </w:r>
    </w:p>
    <w:p w14:paraId="6487690C" w14:textId="77777777" w:rsidR="00DA5276" w:rsidRPr="002C5422" w:rsidRDefault="00DA5276" w:rsidP="007C1315">
      <w:pPr>
        <w:tabs>
          <w:tab w:val="left" w:pos="6430"/>
        </w:tabs>
        <w:spacing w:after="0" w:line="276" w:lineRule="auto"/>
        <w:ind w:left="720"/>
        <w:rPr>
          <w:rFonts w:ascii="Garamond" w:eastAsia="Times New Roman" w:hAnsi="Garamond" w:cs="Times New Roman"/>
          <w:color w:val="000000" w:themeColor="text1"/>
          <w:kern w:val="0"/>
          <w:sz w:val="24"/>
          <w:szCs w:val="24"/>
          <w:lang w:eastAsia="hu-HU"/>
        </w:rPr>
      </w:pPr>
      <w:r w:rsidRPr="002C5422">
        <w:rPr>
          <w:rFonts w:ascii="Garamond" w:eastAsia="Times New Roman" w:hAnsi="Garamond" w:cs="Times New Roman"/>
          <w:color w:val="000000" w:themeColor="text1"/>
          <w:kern w:val="0"/>
          <w:sz w:val="24"/>
          <w:szCs w:val="24"/>
          <w:lang w:eastAsia="hu-HU"/>
        </w:rPr>
        <w:t>A korábbi zártkertes területek (településszerkezeti terv szerint)</w:t>
      </w:r>
    </w:p>
    <w:p w14:paraId="39D5D4F1"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5B56EFD9"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313C50EB"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71F90F39"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7ACA0553"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333B38AA"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01F9A0D0"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609AF0E0"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3317ACC0" w14:textId="77777777" w:rsidR="00D20065" w:rsidRDefault="00D20065" w:rsidP="002638AC">
      <w:pPr>
        <w:spacing w:after="0" w:line="276" w:lineRule="auto"/>
        <w:jc w:val="center"/>
        <w:rPr>
          <w:rFonts w:ascii="Garamond" w:eastAsia="Times New Roman" w:hAnsi="Garamond" w:cs="Times New Roman"/>
          <w:b/>
          <w:kern w:val="0"/>
          <w:sz w:val="24"/>
          <w:szCs w:val="24"/>
          <w:lang w:eastAsia="hu-HU"/>
        </w:rPr>
      </w:pPr>
    </w:p>
    <w:p w14:paraId="2E4B1765" w14:textId="77777777" w:rsidR="00DA5276" w:rsidRPr="002638AC" w:rsidRDefault="00DD6C3D" w:rsidP="002638AC">
      <w:pPr>
        <w:spacing w:after="0" w:line="276" w:lineRule="auto"/>
        <w:jc w:val="center"/>
        <w:rPr>
          <w:rFonts w:ascii="Garamond" w:eastAsia="Times New Roman" w:hAnsi="Garamond" w:cs="Times New Roman"/>
          <w:b/>
          <w:kern w:val="0"/>
          <w:sz w:val="24"/>
          <w:szCs w:val="24"/>
          <w:lang w:eastAsia="hu-HU"/>
        </w:rPr>
      </w:pPr>
      <w:r w:rsidRPr="002638AC">
        <w:rPr>
          <w:rFonts w:ascii="Garamond" w:eastAsia="Times New Roman" w:hAnsi="Garamond" w:cs="Times New Roman"/>
          <w:b/>
          <w:kern w:val="0"/>
          <w:sz w:val="24"/>
          <w:szCs w:val="24"/>
          <w:lang w:eastAsia="hu-HU"/>
        </w:rPr>
        <w:t xml:space="preserve">2. </w:t>
      </w:r>
      <w:r w:rsidR="00DA5276" w:rsidRPr="002638AC">
        <w:rPr>
          <w:rFonts w:ascii="Garamond" w:eastAsia="Times New Roman" w:hAnsi="Garamond" w:cs="Times New Roman"/>
          <w:b/>
          <w:kern w:val="0"/>
          <w:sz w:val="24"/>
          <w:szCs w:val="24"/>
          <w:lang w:eastAsia="hu-HU"/>
        </w:rPr>
        <w:t>A településképi szempontból meghatározó területek lehatárolásának térképi bemutatása</w:t>
      </w:r>
    </w:p>
    <w:p w14:paraId="11CD48C6" w14:textId="77777777" w:rsidR="00DA5276" w:rsidRPr="00DA5276" w:rsidRDefault="007C1315" w:rsidP="00DA5276">
      <w:pPr>
        <w:spacing w:after="0" w:line="276" w:lineRule="auto"/>
        <w:rPr>
          <w:rFonts w:ascii="Times New Roman" w:eastAsia="Times New Roman" w:hAnsi="Times New Roman" w:cs="Times New Roman"/>
          <w:kern w:val="0"/>
          <w:sz w:val="24"/>
          <w:szCs w:val="24"/>
          <w:lang w:eastAsia="hu-HU"/>
        </w:rPr>
      </w:pPr>
      <w:r w:rsidRPr="00DA5276">
        <w:rPr>
          <w:rFonts w:ascii="Times New Roman" w:eastAsia="Times New Roman" w:hAnsi="Times New Roman" w:cs="Times New Roman"/>
          <w:noProof/>
          <w:kern w:val="0"/>
          <w:sz w:val="24"/>
          <w:szCs w:val="24"/>
          <w:lang w:eastAsia="hu-HU"/>
        </w:rPr>
        <w:drawing>
          <wp:anchor distT="0" distB="0" distL="114300" distR="114300" simplePos="0" relativeHeight="251658240" behindDoc="1" locked="0" layoutInCell="1" allowOverlap="1" wp14:anchorId="39A99837" wp14:editId="3A41464E">
            <wp:simplePos x="0" y="0"/>
            <wp:positionH relativeFrom="page">
              <wp:posOffset>1266190</wp:posOffset>
            </wp:positionH>
            <wp:positionV relativeFrom="paragraph">
              <wp:posOffset>80010</wp:posOffset>
            </wp:positionV>
            <wp:extent cx="5695950" cy="822007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8220075"/>
                    </a:xfrm>
                    <a:prstGeom prst="rect">
                      <a:avLst/>
                    </a:prstGeom>
                    <a:noFill/>
                    <a:ln>
                      <a:noFill/>
                    </a:ln>
                  </pic:spPr>
                </pic:pic>
              </a:graphicData>
            </a:graphic>
          </wp:anchor>
        </w:drawing>
      </w:r>
    </w:p>
    <w:p w14:paraId="0B6D878F" w14:textId="77777777" w:rsidR="00DA5276" w:rsidRPr="00DA5276" w:rsidRDefault="00DA5276" w:rsidP="00DA5276">
      <w:pPr>
        <w:spacing w:after="0" w:line="276" w:lineRule="auto"/>
        <w:jc w:val="both"/>
        <w:rPr>
          <w:rFonts w:ascii="Times New Roman" w:eastAsia="Times New Roman" w:hAnsi="Times New Roman" w:cs="Times New Roman"/>
          <w:kern w:val="0"/>
          <w:sz w:val="24"/>
          <w:szCs w:val="24"/>
          <w:lang w:eastAsia="hu-HU"/>
        </w:rPr>
      </w:pPr>
    </w:p>
    <w:p w14:paraId="03F63233" w14:textId="77777777" w:rsidR="00DA5276" w:rsidRDefault="00DA5276"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16F07950"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226AC10A"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747C6157"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2AF3619"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76BB41B5"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08D4BAC9"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40E7893"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1A348B27"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CCB1249"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4589606C"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4244EA46"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8DC4D81"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696320A"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2B0AA438"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24AB21D"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169FDE1A"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0E183D93"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2FEF7BC"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1A72BE24"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3EF5328F"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FA17CBA"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13AD12C"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8776A83"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783E0225"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7DE54E7B"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100CD6D"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76D5BB77"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0085C184"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265D8D0B"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DF8994A"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751D9D5C"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0C2AC331"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F8EF083"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09ADB6E6"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84E38D8"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1BE7A584"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20C573C6"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51F73CF5"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14EA6E87"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009EFDA0" w14:textId="77777777" w:rsidR="00ED0203"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E7488A9" w14:textId="77777777" w:rsidR="00ED0203" w:rsidRDefault="00ED0203" w:rsidP="00C27EF9">
      <w:pPr>
        <w:tabs>
          <w:tab w:val="left" w:pos="6430"/>
        </w:tabs>
        <w:spacing w:after="0" w:line="276" w:lineRule="auto"/>
        <w:rPr>
          <w:rFonts w:ascii="Times New Roman" w:eastAsia="Times New Roman" w:hAnsi="Times New Roman" w:cs="Times New Roman"/>
          <w:kern w:val="0"/>
          <w:sz w:val="24"/>
          <w:szCs w:val="24"/>
          <w:lang w:eastAsia="hu-HU"/>
        </w:rPr>
      </w:pPr>
    </w:p>
    <w:p w14:paraId="07ABBBAD" w14:textId="77777777" w:rsidR="00ED0203" w:rsidRPr="00DA5276" w:rsidRDefault="00ED0203" w:rsidP="00DA5276">
      <w:pPr>
        <w:tabs>
          <w:tab w:val="left" w:pos="6430"/>
        </w:tabs>
        <w:spacing w:after="0" w:line="276" w:lineRule="auto"/>
        <w:jc w:val="center"/>
        <w:rPr>
          <w:rFonts w:ascii="Times New Roman" w:eastAsia="Times New Roman" w:hAnsi="Times New Roman" w:cs="Times New Roman"/>
          <w:kern w:val="0"/>
          <w:sz w:val="24"/>
          <w:szCs w:val="24"/>
          <w:lang w:eastAsia="hu-HU"/>
        </w:rPr>
      </w:pPr>
    </w:p>
    <w:p w14:paraId="624B99A9" w14:textId="77777777" w:rsidR="00ED0203" w:rsidRDefault="00E26D2F" w:rsidP="00ED1AE0">
      <w:pPr>
        <w:pStyle w:val="Listaszerbekezds"/>
        <w:numPr>
          <w:ilvl w:val="0"/>
          <w:numId w:val="31"/>
        </w:numPr>
        <w:spacing w:after="0" w:line="276" w:lineRule="auto"/>
        <w:ind w:left="142" w:hanging="284"/>
        <w:jc w:val="right"/>
        <w:rPr>
          <w:rFonts w:ascii="Garamond" w:eastAsia="Times New Roman" w:hAnsi="Garamond" w:cs="Times New Roman"/>
          <w:b/>
          <w:bCs/>
          <w:kern w:val="0"/>
          <w:sz w:val="24"/>
          <w:szCs w:val="24"/>
          <w:lang w:eastAsia="hu-HU"/>
        </w:rPr>
      </w:pPr>
      <w:r w:rsidRPr="002C5422">
        <w:rPr>
          <w:rFonts w:ascii="Garamond" w:eastAsia="Times New Roman" w:hAnsi="Garamond" w:cs="Times New Roman"/>
          <w:b/>
          <w:bCs/>
          <w:kern w:val="0"/>
          <w:sz w:val="24"/>
          <w:szCs w:val="24"/>
          <w:lang w:eastAsia="hu-HU"/>
        </w:rPr>
        <w:t xml:space="preserve">melléklet </w:t>
      </w:r>
      <w:bookmarkStart w:id="10" w:name="_Hlk200011074"/>
      <w:r w:rsidR="00ED0203">
        <w:rPr>
          <w:rFonts w:ascii="Garamond" w:eastAsia="Times New Roman" w:hAnsi="Garamond" w:cs="Times New Roman"/>
          <w:b/>
          <w:bCs/>
          <w:kern w:val="0"/>
          <w:sz w:val="24"/>
          <w:szCs w:val="24"/>
          <w:lang w:eastAsia="hu-HU"/>
        </w:rPr>
        <w:t>a …./2025. (……..) önkormányzati rendelethez</w:t>
      </w:r>
      <w:bookmarkEnd w:id="10"/>
    </w:p>
    <w:p w14:paraId="0952E2FB" w14:textId="77777777" w:rsidR="00ED0203" w:rsidRDefault="00ED0203" w:rsidP="00ED0203">
      <w:pPr>
        <w:pStyle w:val="Listaszerbekezds"/>
        <w:spacing w:after="0" w:line="276" w:lineRule="auto"/>
        <w:ind w:left="142"/>
        <w:jc w:val="both"/>
        <w:rPr>
          <w:rFonts w:ascii="Garamond" w:eastAsia="Times New Roman" w:hAnsi="Garamond" w:cs="Times New Roman"/>
          <w:b/>
          <w:bCs/>
          <w:kern w:val="0"/>
          <w:sz w:val="24"/>
          <w:szCs w:val="24"/>
          <w:lang w:eastAsia="hu-HU"/>
        </w:rPr>
      </w:pPr>
    </w:p>
    <w:p w14:paraId="4BDA70F4" w14:textId="77777777" w:rsidR="00ED0203" w:rsidRDefault="00ED0203" w:rsidP="00ED0203">
      <w:pPr>
        <w:pStyle w:val="Listaszerbekezds"/>
        <w:spacing w:after="0" w:line="276" w:lineRule="auto"/>
        <w:ind w:left="142"/>
        <w:jc w:val="both"/>
        <w:rPr>
          <w:rFonts w:ascii="Garamond" w:eastAsia="Times New Roman" w:hAnsi="Garamond" w:cs="Times New Roman"/>
          <w:b/>
          <w:bCs/>
          <w:kern w:val="0"/>
          <w:sz w:val="24"/>
          <w:szCs w:val="24"/>
          <w:lang w:eastAsia="hu-HU"/>
        </w:rPr>
      </w:pPr>
    </w:p>
    <w:p w14:paraId="162C1C35" w14:textId="77777777" w:rsidR="00DF2088" w:rsidRPr="00ED0203" w:rsidRDefault="00ED0203" w:rsidP="00ED0203">
      <w:pPr>
        <w:pStyle w:val="Listaszerbekezds"/>
        <w:spacing w:after="0" w:line="276" w:lineRule="auto"/>
        <w:ind w:left="142"/>
        <w:jc w:val="center"/>
        <w:rPr>
          <w:rFonts w:ascii="Garamond" w:eastAsia="Times New Roman" w:hAnsi="Garamond" w:cs="Times New Roman"/>
          <w:b/>
          <w:bCs/>
          <w:kern w:val="0"/>
          <w:sz w:val="24"/>
          <w:szCs w:val="24"/>
          <w:lang w:eastAsia="hu-HU"/>
        </w:rPr>
      </w:pPr>
      <w:r>
        <w:rPr>
          <w:rFonts w:ascii="Garamond" w:eastAsia="Times New Roman" w:hAnsi="Garamond" w:cs="Times New Roman"/>
          <w:b/>
          <w:bCs/>
          <w:kern w:val="0"/>
          <w:sz w:val="24"/>
          <w:szCs w:val="24"/>
          <w:lang w:eastAsia="hu-HU"/>
        </w:rPr>
        <w:t>KÉRELEM</w:t>
      </w:r>
    </w:p>
    <w:p w14:paraId="3542CF62" w14:textId="77777777" w:rsidR="007C4AD7" w:rsidRPr="007C4AD7" w:rsidRDefault="007C4AD7" w:rsidP="00ED1AE0">
      <w:pPr>
        <w:pStyle w:val="Listaszerbekezds"/>
        <w:numPr>
          <w:ilvl w:val="0"/>
          <w:numId w:val="31"/>
        </w:numPr>
        <w:spacing w:after="0" w:line="240" w:lineRule="auto"/>
        <w:rPr>
          <w:rFonts w:cs="Calibri"/>
          <w:sz w:val="8"/>
          <w:szCs w:val="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2912"/>
        <w:gridCol w:w="4173"/>
        <w:gridCol w:w="435"/>
      </w:tblGrid>
      <w:tr w:rsidR="00867735" w:rsidRPr="0069789A" w14:paraId="2650C39B" w14:textId="77777777" w:rsidTr="00DF2088">
        <w:trPr>
          <w:trHeight w:val="369"/>
          <w:jc w:val="center"/>
        </w:trPr>
        <w:tc>
          <w:tcPr>
            <w:tcW w:w="1696" w:type="dxa"/>
            <w:shd w:val="clear" w:color="auto" w:fill="D9D9D9"/>
            <w:vAlign w:val="center"/>
          </w:tcPr>
          <w:p w14:paraId="5F1AA9EF" w14:textId="77777777" w:rsidR="00867735" w:rsidRPr="0069789A" w:rsidRDefault="00867735" w:rsidP="00867735">
            <w:pPr>
              <w:spacing w:after="0" w:line="240" w:lineRule="auto"/>
              <w:jc w:val="center"/>
              <w:rPr>
                <w:rFonts w:cs="Calibri"/>
                <w:b/>
                <w:sz w:val="20"/>
                <w:szCs w:val="20"/>
              </w:rPr>
            </w:pPr>
            <w:r>
              <w:rPr>
                <w:rFonts w:cs="Calibri"/>
                <w:b/>
                <w:sz w:val="20"/>
                <w:szCs w:val="20"/>
              </w:rPr>
              <w:t>KÉRELEM</w:t>
            </w:r>
          </w:p>
        </w:tc>
        <w:tc>
          <w:tcPr>
            <w:tcW w:w="7519" w:type="dxa"/>
            <w:gridSpan w:val="3"/>
            <w:shd w:val="clear" w:color="auto" w:fill="D9D9D9"/>
            <w:vAlign w:val="center"/>
          </w:tcPr>
          <w:p w14:paraId="1CF60CAB" w14:textId="77777777" w:rsidR="00867735" w:rsidRPr="0069789A" w:rsidRDefault="00867735" w:rsidP="00867735">
            <w:pPr>
              <w:spacing w:after="0" w:line="240" w:lineRule="auto"/>
              <w:jc w:val="center"/>
              <w:rPr>
                <w:rFonts w:cs="Calibri"/>
                <w:b/>
                <w:sz w:val="20"/>
                <w:szCs w:val="20"/>
              </w:rPr>
            </w:pPr>
            <w:r w:rsidRPr="0069789A">
              <w:rPr>
                <w:rFonts w:cs="Calibri"/>
                <w:b/>
                <w:sz w:val="20"/>
                <w:szCs w:val="20"/>
              </w:rPr>
              <w:t>T</w:t>
            </w:r>
            <w:r>
              <w:rPr>
                <w:rFonts w:cs="Calibri"/>
                <w:b/>
                <w:sz w:val="20"/>
                <w:szCs w:val="20"/>
              </w:rPr>
              <w:t>ELEPÜLÉSKÉPI VÉLEMÉNYEZÉS</w:t>
            </w:r>
            <w:r w:rsidRPr="0069789A">
              <w:rPr>
                <w:rFonts w:cs="Calibri"/>
                <w:b/>
                <w:sz w:val="20"/>
                <w:szCs w:val="20"/>
              </w:rPr>
              <w:t xml:space="preserve"> eljárás lefolytatásához</w:t>
            </w:r>
          </w:p>
        </w:tc>
      </w:tr>
      <w:tr w:rsidR="007C4AD7" w:rsidRPr="0069789A" w14:paraId="0069D1D0" w14:textId="77777777" w:rsidTr="00DF2088">
        <w:trPr>
          <w:trHeight w:val="369"/>
          <w:jc w:val="center"/>
        </w:trPr>
        <w:tc>
          <w:tcPr>
            <w:tcW w:w="9215" w:type="dxa"/>
            <w:gridSpan w:val="4"/>
            <w:shd w:val="clear" w:color="auto" w:fill="auto"/>
            <w:vAlign w:val="center"/>
          </w:tcPr>
          <w:p w14:paraId="036CCFBA" w14:textId="77777777" w:rsidR="007C4AD7" w:rsidRPr="0069789A" w:rsidRDefault="007C4AD7" w:rsidP="00867735">
            <w:pPr>
              <w:spacing w:after="0" w:line="240" w:lineRule="auto"/>
              <w:rPr>
                <w:rFonts w:cs="Calibri"/>
                <w:sz w:val="20"/>
                <w:szCs w:val="20"/>
              </w:rPr>
            </w:pPr>
            <w:r w:rsidRPr="0069789A">
              <w:rPr>
                <w:rFonts w:cs="Calibri"/>
                <w:sz w:val="20"/>
                <w:szCs w:val="20"/>
              </w:rPr>
              <w:t xml:space="preserve">A Kérelem a </w:t>
            </w:r>
            <w:r w:rsidR="00ED0203">
              <w:rPr>
                <w:rFonts w:cs="Calibri"/>
                <w:color w:val="FF0000"/>
                <w:sz w:val="20"/>
                <w:szCs w:val="20"/>
              </w:rPr>
              <w:t>………………………………………………………………………………………………..</w:t>
            </w:r>
            <w:r w:rsidRPr="0069789A">
              <w:rPr>
                <w:rFonts w:cs="Calibri"/>
                <w:sz w:val="20"/>
                <w:szCs w:val="20"/>
              </w:rPr>
              <w:t>pontja alapján kerül benyújtásra</w:t>
            </w:r>
          </w:p>
        </w:tc>
      </w:tr>
      <w:tr w:rsidR="007C4AD7" w:rsidRPr="0069789A" w14:paraId="4CA8B80E" w14:textId="77777777" w:rsidTr="00DF2088">
        <w:trPr>
          <w:trHeight w:val="369"/>
          <w:jc w:val="center"/>
        </w:trPr>
        <w:tc>
          <w:tcPr>
            <w:tcW w:w="4608" w:type="dxa"/>
            <w:gridSpan w:val="2"/>
            <w:shd w:val="clear" w:color="auto" w:fill="D9D9D9"/>
            <w:vAlign w:val="center"/>
          </w:tcPr>
          <w:p w14:paraId="76A2D7B9" w14:textId="77777777" w:rsidR="007C4AD7" w:rsidRPr="0069789A" w:rsidRDefault="00B66DFD" w:rsidP="00867735">
            <w:pPr>
              <w:spacing w:after="0"/>
              <w:rPr>
                <w:rFonts w:cs="Calibri"/>
                <w:b/>
                <w:kern w:val="20"/>
                <w:sz w:val="20"/>
                <w:szCs w:val="20"/>
              </w:rPr>
            </w:pPr>
            <w:r>
              <w:rPr>
                <w:rFonts w:cs="Calibri"/>
                <w:b/>
                <w:sz w:val="20"/>
                <w:szCs w:val="20"/>
              </w:rPr>
              <w:t>1</w:t>
            </w:r>
            <w:r w:rsidR="007C4AD7" w:rsidRPr="0069789A">
              <w:rPr>
                <w:rFonts w:cs="Calibri"/>
                <w:b/>
                <w:sz w:val="20"/>
                <w:szCs w:val="20"/>
              </w:rPr>
              <w:t xml:space="preserve">. Építtető adatai (kötelező) </w:t>
            </w:r>
          </w:p>
        </w:tc>
        <w:tc>
          <w:tcPr>
            <w:tcW w:w="4607" w:type="dxa"/>
            <w:gridSpan w:val="2"/>
            <w:shd w:val="clear" w:color="auto" w:fill="D9D9D9"/>
            <w:vAlign w:val="center"/>
          </w:tcPr>
          <w:p w14:paraId="603AD921" w14:textId="77777777" w:rsidR="007C4AD7" w:rsidRPr="0069789A" w:rsidRDefault="007C4AD7" w:rsidP="00867735">
            <w:pPr>
              <w:spacing w:after="0"/>
              <w:rPr>
                <w:rFonts w:cs="Calibri"/>
                <w:b/>
                <w:sz w:val="20"/>
                <w:szCs w:val="20"/>
              </w:rPr>
            </w:pPr>
            <w:r w:rsidRPr="0069789A">
              <w:rPr>
                <w:rFonts w:cs="Calibri"/>
                <w:b/>
                <w:sz w:val="20"/>
                <w:szCs w:val="20"/>
              </w:rPr>
              <w:t>Tervező adatai</w:t>
            </w:r>
          </w:p>
        </w:tc>
      </w:tr>
      <w:tr w:rsidR="007C4AD7" w:rsidRPr="0069789A" w14:paraId="10431EAD" w14:textId="77777777" w:rsidTr="00DF2088">
        <w:trPr>
          <w:trHeight w:val="369"/>
          <w:jc w:val="center"/>
        </w:trPr>
        <w:tc>
          <w:tcPr>
            <w:tcW w:w="4608" w:type="dxa"/>
            <w:gridSpan w:val="2"/>
            <w:vAlign w:val="center"/>
          </w:tcPr>
          <w:p w14:paraId="7FA9CE98" w14:textId="77777777" w:rsidR="007C4AD7" w:rsidRPr="0069789A" w:rsidRDefault="007C4AD7" w:rsidP="00867735">
            <w:pPr>
              <w:spacing w:after="0" w:line="240" w:lineRule="auto"/>
              <w:rPr>
                <w:rFonts w:cs="Calibri"/>
                <w:b/>
                <w:sz w:val="20"/>
                <w:szCs w:val="20"/>
              </w:rPr>
            </w:pPr>
            <w:r w:rsidRPr="0069789A">
              <w:rPr>
                <w:rFonts w:cs="Calibri"/>
                <w:sz w:val="20"/>
                <w:szCs w:val="20"/>
              </w:rPr>
              <w:t>Név:</w:t>
            </w:r>
          </w:p>
        </w:tc>
        <w:tc>
          <w:tcPr>
            <w:tcW w:w="4607" w:type="dxa"/>
            <w:gridSpan w:val="2"/>
            <w:vAlign w:val="center"/>
          </w:tcPr>
          <w:p w14:paraId="3067916F" w14:textId="77777777" w:rsidR="007C4AD7" w:rsidRPr="0069789A" w:rsidRDefault="007C4AD7" w:rsidP="00867735">
            <w:pPr>
              <w:spacing w:after="0" w:line="240" w:lineRule="auto"/>
              <w:rPr>
                <w:rFonts w:cs="Calibri"/>
                <w:b/>
                <w:sz w:val="20"/>
                <w:szCs w:val="20"/>
              </w:rPr>
            </w:pPr>
            <w:r w:rsidRPr="0069789A">
              <w:rPr>
                <w:rFonts w:cs="Calibri"/>
                <w:sz w:val="20"/>
                <w:szCs w:val="20"/>
              </w:rPr>
              <w:t>Tervező:</w:t>
            </w:r>
          </w:p>
        </w:tc>
      </w:tr>
      <w:tr w:rsidR="00DB166E" w:rsidRPr="0069789A" w14:paraId="3787FD1C" w14:textId="77777777" w:rsidTr="00DF2088">
        <w:trPr>
          <w:trHeight w:val="369"/>
          <w:jc w:val="center"/>
        </w:trPr>
        <w:tc>
          <w:tcPr>
            <w:tcW w:w="4608" w:type="dxa"/>
            <w:gridSpan w:val="2"/>
            <w:vAlign w:val="center"/>
          </w:tcPr>
          <w:p w14:paraId="79FC9408" w14:textId="77777777" w:rsidR="00DB166E" w:rsidRPr="0069789A" w:rsidRDefault="00DB166E" w:rsidP="00867735">
            <w:pPr>
              <w:spacing w:after="0" w:line="240" w:lineRule="auto"/>
              <w:rPr>
                <w:rFonts w:cs="Calibri"/>
                <w:sz w:val="20"/>
                <w:szCs w:val="20"/>
              </w:rPr>
            </w:pPr>
          </w:p>
        </w:tc>
        <w:tc>
          <w:tcPr>
            <w:tcW w:w="4607" w:type="dxa"/>
            <w:gridSpan w:val="2"/>
            <w:vAlign w:val="center"/>
          </w:tcPr>
          <w:p w14:paraId="69C7F828" w14:textId="77777777" w:rsidR="00DB166E" w:rsidRPr="0069789A" w:rsidRDefault="00DB166E" w:rsidP="00867735">
            <w:pPr>
              <w:spacing w:after="0" w:line="240" w:lineRule="auto"/>
              <w:rPr>
                <w:rFonts w:cs="Calibri"/>
                <w:sz w:val="20"/>
                <w:szCs w:val="20"/>
              </w:rPr>
            </w:pPr>
          </w:p>
        </w:tc>
      </w:tr>
      <w:tr w:rsidR="007C4AD7" w:rsidRPr="0069789A" w14:paraId="62996800" w14:textId="77777777" w:rsidTr="00DF2088">
        <w:trPr>
          <w:trHeight w:val="369"/>
          <w:jc w:val="center"/>
        </w:trPr>
        <w:tc>
          <w:tcPr>
            <w:tcW w:w="4608" w:type="dxa"/>
            <w:gridSpan w:val="2"/>
            <w:vAlign w:val="center"/>
          </w:tcPr>
          <w:p w14:paraId="7705E832" w14:textId="77777777" w:rsidR="007C4AD7" w:rsidRPr="0069789A" w:rsidRDefault="007C4AD7" w:rsidP="00867735">
            <w:pPr>
              <w:spacing w:after="0" w:line="240" w:lineRule="auto"/>
              <w:rPr>
                <w:rFonts w:cs="Calibri"/>
                <w:b/>
                <w:sz w:val="20"/>
                <w:szCs w:val="20"/>
              </w:rPr>
            </w:pPr>
            <w:r w:rsidRPr="0069789A">
              <w:rPr>
                <w:rFonts w:cs="Calibri"/>
                <w:sz w:val="20"/>
                <w:szCs w:val="20"/>
              </w:rPr>
              <w:t>Lakcím</w:t>
            </w:r>
            <w:r w:rsidR="00DB166E">
              <w:rPr>
                <w:rFonts w:cs="Calibri"/>
                <w:sz w:val="20"/>
                <w:szCs w:val="20"/>
              </w:rPr>
              <w:t xml:space="preserve"> /</w:t>
            </w:r>
            <w:r w:rsidRPr="0069789A">
              <w:rPr>
                <w:rFonts w:cs="Calibri"/>
                <w:sz w:val="20"/>
                <w:szCs w:val="20"/>
              </w:rPr>
              <w:t xml:space="preserve"> székhely:</w:t>
            </w:r>
          </w:p>
        </w:tc>
        <w:tc>
          <w:tcPr>
            <w:tcW w:w="4607" w:type="dxa"/>
            <w:gridSpan w:val="2"/>
            <w:vAlign w:val="center"/>
          </w:tcPr>
          <w:p w14:paraId="38A9BBE1" w14:textId="77777777" w:rsidR="007C4AD7" w:rsidRPr="0069789A" w:rsidRDefault="00EA1B4E" w:rsidP="00867735">
            <w:pPr>
              <w:spacing w:after="0" w:line="240" w:lineRule="auto"/>
              <w:rPr>
                <w:rFonts w:cs="Calibri"/>
                <w:b/>
                <w:sz w:val="20"/>
                <w:szCs w:val="20"/>
              </w:rPr>
            </w:pPr>
            <w:r w:rsidRPr="0069789A">
              <w:rPr>
                <w:rFonts w:cs="Calibri"/>
                <w:sz w:val="20"/>
                <w:szCs w:val="20"/>
              </w:rPr>
              <w:t xml:space="preserve">Lakcím </w:t>
            </w:r>
            <w:r w:rsidR="00DB166E">
              <w:rPr>
                <w:rFonts w:cs="Calibri"/>
                <w:sz w:val="20"/>
                <w:szCs w:val="20"/>
              </w:rPr>
              <w:t xml:space="preserve">/ </w:t>
            </w:r>
            <w:r w:rsidRPr="0069789A">
              <w:rPr>
                <w:rFonts w:cs="Calibri"/>
                <w:sz w:val="20"/>
                <w:szCs w:val="20"/>
              </w:rPr>
              <w:t>székhely:</w:t>
            </w:r>
          </w:p>
        </w:tc>
      </w:tr>
      <w:tr w:rsidR="00DB166E" w:rsidRPr="0069789A" w14:paraId="5FD59BFB" w14:textId="77777777" w:rsidTr="00DF2088">
        <w:trPr>
          <w:trHeight w:val="369"/>
          <w:jc w:val="center"/>
        </w:trPr>
        <w:tc>
          <w:tcPr>
            <w:tcW w:w="4608" w:type="dxa"/>
            <w:gridSpan w:val="2"/>
            <w:vAlign w:val="center"/>
          </w:tcPr>
          <w:p w14:paraId="3237A9DC" w14:textId="77777777" w:rsidR="00DB166E" w:rsidRPr="0069789A" w:rsidRDefault="00DB166E" w:rsidP="00867735">
            <w:pPr>
              <w:spacing w:after="0" w:line="240" w:lineRule="auto"/>
              <w:rPr>
                <w:rFonts w:cs="Calibri"/>
                <w:sz w:val="20"/>
                <w:szCs w:val="20"/>
              </w:rPr>
            </w:pPr>
          </w:p>
        </w:tc>
        <w:tc>
          <w:tcPr>
            <w:tcW w:w="4607" w:type="dxa"/>
            <w:gridSpan w:val="2"/>
            <w:vAlign w:val="center"/>
          </w:tcPr>
          <w:p w14:paraId="1C7C18F1" w14:textId="77777777" w:rsidR="00DB166E" w:rsidRPr="0069789A" w:rsidRDefault="00DB166E" w:rsidP="00867735">
            <w:pPr>
              <w:spacing w:after="0" w:line="240" w:lineRule="auto"/>
              <w:rPr>
                <w:rFonts w:cs="Calibri"/>
                <w:sz w:val="20"/>
                <w:szCs w:val="20"/>
              </w:rPr>
            </w:pPr>
          </w:p>
        </w:tc>
      </w:tr>
      <w:tr w:rsidR="007C4AD7" w:rsidRPr="0069789A" w14:paraId="0F96A40A" w14:textId="77777777" w:rsidTr="00DF2088">
        <w:trPr>
          <w:trHeight w:val="369"/>
          <w:jc w:val="center"/>
        </w:trPr>
        <w:tc>
          <w:tcPr>
            <w:tcW w:w="4608" w:type="dxa"/>
            <w:gridSpan w:val="2"/>
            <w:vAlign w:val="center"/>
          </w:tcPr>
          <w:p w14:paraId="20CDE27F" w14:textId="77777777" w:rsidR="007C4AD7" w:rsidRPr="0069789A" w:rsidRDefault="007C4AD7" w:rsidP="00867735">
            <w:pPr>
              <w:spacing w:after="0" w:line="240" w:lineRule="auto"/>
              <w:rPr>
                <w:rFonts w:cs="Calibri"/>
                <w:b/>
                <w:sz w:val="20"/>
                <w:szCs w:val="20"/>
              </w:rPr>
            </w:pPr>
            <w:r w:rsidRPr="0069789A">
              <w:rPr>
                <w:rFonts w:cs="Calibri"/>
                <w:sz w:val="20"/>
                <w:szCs w:val="20"/>
              </w:rPr>
              <w:t>Levelezési cím:</w:t>
            </w:r>
          </w:p>
        </w:tc>
        <w:tc>
          <w:tcPr>
            <w:tcW w:w="4607" w:type="dxa"/>
            <w:gridSpan w:val="2"/>
            <w:vAlign w:val="center"/>
          </w:tcPr>
          <w:p w14:paraId="1576F4B6" w14:textId="77777777" w:rsidR="007C4AD7" w:rsidRPr="0069789A" w:rsidRDefault="007C4AD7" w:rsidP="00867735">
            <w:pPr>
              <w:spacing w:after="0" w:line="240" w:lineRule="auto"/>
              <w:rPr>
                <w:rFonts w:cs="Calibri"/>
                <w:b/>
                <w:sz w:val="20"/>
                <w:szCs w:val="20"/>
              </w:rPr>
            </w:pPr>
            <w:r w:rsidRPr="0069789A">
              <w:rPr>
                <w:rFonts w:cs="Calibri"/>
                <w:sz w:val="20"/>
                <w:szCs w:val="20"/>
              </w:rPr>
              <w:t>Levelezési cím:</w:t>
            </w:r>
          </w:p>
        </w:tc>
      </w:tr>
      <w:tr w:rsidR="00DB166E" w:rsidRPr="0069789A" w14:paraId="6F280101" w14:textId="77777777" w:rsidTr="00DF2088">
        <w:trPr>
          <w:trHeight w:val="369"/>
          <w:jc w:val="center"/>
        </w:trPr>
        <w:tc>
          <w:tcPr>
            <w:tcW w:w="4608" w:type="dxa"/>
            <w:gridSpan w:val="2"/>
            <w:vAlign w:val="center"/>
          </w:tcPr>
          <w:p w14:paraId="211FD6C5" w14:textId="77777777" w:rsidR="00DB166E" w:rsidRPr="0069789A" w:rsidRDefault="00DB166E" w:rsidP="00867735">
            <w:pPr>
              <w:spacing w:after="0" w:line="240" w:lineRule="auto"/>
              <w:rPr>
                <w:rFonts w:cs="Calibri"/>
                <w:sz w:val="20"/>
                <w:szCs w:val="20"/>
              </w:rPr>
            </w:pPr>
          </w:p>
        </w:tc>
        <w:tc>
          <w:tcPr>
            <w:tcW w:w="4607" w:type="dxa"/>
            <w:gridSpan w:val="2"/>
            <w:vAlign w:val="center"/>
          </w:tcPr>
          <w:p w14:paraId="5D7F13D0" w14:textId="77777777" w:rsidR="00DB166E" w:rsidRPr="0069789A" w:rsidRDefault="00DB166E" w:rsidP="00867735">
            <w:pPr>
              <w:spacing w:after="0" w:line="240" w:lineRule="auto"/>
              <w:rPr>
                <w:rFonts w:cs="Calibri"/>
                <w:sz w:val="20"/>
                <w:szCs w:val="20"/>
              </w:rPr>
            </w:pPr>
          </w:p>
        </w:tc>
      </w:tr>
      <w:tr w:rsidR="007C4AD7" w:rsidRPr="0069789A" w14:paraId="6A875951" w14:textId="77777777" w:rsidTr="00DF2088">
        <w:trPr>
          <w:trHeight w:val="369"/>
          <w:jc w:val="center"/>
        </w:trPr>
        <w:tc>
          <w:tcPr>
            <w:tcW w:w="4608" w:type="dxa"/>
            <w:gridSpan w:val="2"/>
            <w:vAlign w:val="center"/>
          </w:tcPr>
          <w:p w14:paraId="6CBB7986" w14:textId="77777777" w:rsidR="007C4AD7" w:rsidRPr="0069789A" w:rsidRDefault="007C4AD7" w:rsidP="00867735">
            <w:pPr>
              <w:spacing w:after="0" w:line="240" w:lineRule="auto"/>
              <w:rPr>
                <w:rFonts w:cs="Calibri"/>
                <w:b/>
                <w:sz w:val="20"/>
                <w:szCs w:val="20"/>
              </w:rPr>
            </w:pPr>
            <w:r w:rsidRPr="0069789A">
              <w:rPr>
                <w:rFonts w:cs="Calibri"/>
                <w:sz w:val="20"/>
                <w:szCs w:val="20"/>
              </w:rPr>
              <w:t>Kapcsolattartó:</w:t>
            </w:r>
          </w:p>
        </w:tc>
        <w:tc>
          <w:tcPr>
            <w:tcW w:w="4607" w:type="dxa"/>
            <w:gridSpan w:val="2"/>
            <w:vAlign w:val="center"/>
          </w:tcPr>
          <w:p w14:paraId="6F31F4C0" w14:textId="77777777" w:rsidR="007C4AD7" w:rsidRPr="0069789A" w:rsidRDefault="00DB166E" w:rsidP="00867735">
            <w:pPr>
              <w:spacing w:after="0" w:line="240" w:lineRule="auto"/>
              <w:rPr>
                <w:rFonts w:cs="Calibri"/>
                <w:b/>
                <w:sz w:val="20"/>
                <w:szCs w:val="20"/>
              </w:rPr>
            </w:pPr>
            <w:r>
              <w:rPr>
                <w:rFonts w:cs="Calibri"/>
                <w:sz w:val="20"/>
                <w:szCs w:val="20"/>
              </w:rPr>
              <w:t>Kapcsolattartó</w:t>
            </w:r>
            <w:r w:rsidR="007C4AD7" w:rsidRPr="0069789A">
              <w:rPr>
                <w:rFonts w:cs="Calibri"/>
                <w:sz w:val="20"/>
                <w:szCs w:val="20"/>
              </w:rPr>
              <w:t>:</w:t>
            </w:r>
          </w:p>
        </w:tc>
      </w:tr>
      <w:tr w:rsidR="00DB166E" w:rsidRPr="0069789A" w14:paraId="0BCDCA3F" w14:textId="77777777" w:rsidTr="00DF2088">
        <w:trPr>
          <w:trHeight w:val="369"/>
          <w:jc w:val="center"/>
        </w:trPr>
        <w:tc>
          <w:tcPr>
            <w:tcW w:w="4608" w:type="dxa"/>
            <w:gridSpan w:val="2"/>
            <w:vAlign w:val="center"/>
          </w:tcPr>
          <w:p w14:paraId="657A6419" w14:textId="77777777" w:rsidR="00DB166E" w:rsidRPr="0069789A" w:rsidRDefault="00DB166E" w:rsidP="00867735">
            <w:pPr>
              <w:spacing w:after="0" w:line="240" w:lineRule="auto"/>
              <w:rPr>
                <w:rFonts w:cs="Calibri"/>
                <w:sz w:val="20"/>
                <w:szCs w:val="20"/>
              </w:rPr>
            </w:pPr>
          </w:p>
        </w:tc>
        <w:tc>
          <w:tcPr>
            <w:tcW w:w="4607" w:type="dxa"/>
            <w:gridSpan w:val="2"/>
            <w:vAlign w:val="center"/>
          </w:tcPr>
          <w:p w14:paraId="235EED99" w14:textId="77777777" w:rsidR="00DB166E" w:rsidRDefault="00DB166E" w:rsidP="00867735">
            <w:pPr>
              <w:spacing w:after="0" w:line="240" w:lineRule="auto"/>
              <w:rPr>
                <w:rFonts w:cs="Calibri"/>
                <w:sz w:val="20"/>
                <w:szCs w:val="20"/>
              </w:rPr>
            </w:pPr>
          </w:p>
        </w:tc>
      </w:tr>
      <w:tr w:rsidR="007C4AD7" w:rsidRPr="0069789A" w14:paraId="214E41C5" w14:textId="77777777" w:rsidTr="00DF2088">
        <w:trPr>
          <w:trHeight w:val="369"/>
          <w:jc w:val="center"/>
        </w:trPr>
        <w:tc>
          <w:tcPr>
            <w:tcW w:w="4608" w:type="dxa"/>
            <w:gridSpan w:val="2"/>
            <w:vAlign w:val="center"/>
          </w:tcPr>
          <w:p w14:paraId="70D4872F" w14:textId="77777777" w:rsidR="007C4AD7" w:rsidRPr="0069789A" w:rsidRDefault="007C4AD7" w:rsidP="00867735">
            <w:pPr>
              <w:spacing w:after="0" w:line="240" w:lineRule="auto"/>
              <w:rPr>
                <w:rFonts w:cs="Calibri"/>
                <w:b/>
                <w:sz w:val="20"/>
                <w:szCs w:val="20"/>
              </w:rPr>
            </w:pPr>
            <w:r w:rsidRPr="0069789A">
              <w:rPr>
                <w:rFonts w:cs="Calibri"/>
                <w:sz w:val="20"/>
                <w:szCs w:val="20"/>
              </w:rPr>
              <w:t>Tel</w:t>
            </w:r>
            <w:r w:rsidR="00DB166E">
              <w:rPr>
                <w:rFonts w:cs="Calibri"/>
                <w:sz w:val="20"/>
                <w:szCs w:val="20"/>
              </w:rPr>
              <w:t>efon</w:t>
            </w:r>
            <w:r w:rsidRPr="0069789A">
              <w:rPr>
                <w:rFonts w:cs="Calibri"/>
                <w:sz w:val="20"/>
                <w:szCs w:val="20"/>
              </w:rPr>
              <w:t>:</w:t>
            </w:r>
          </w:p>
        </w:tc>
        <w:tc>
          <w:tcPr>
            <w:tcW w:w="4607" w:type="dxa"/>
            <w:gridSpan w:val="2"/>
            <w:vAlign w:val="center"/>
          </w:tcPr>
          <w:p w14:paraId="24530E09" w14:textId="77777777" w:rsidR="007C4AD7" w:rsidRPr="0069789A" w:rsidRDefault="00DB166E" w:rsidP="00867735">
            <w:pPr>
              <w:spacing w:after="0" w:line="240" w:lineRule="auto"/>
              <w:rPr>
                <w:rFonts w:cs="Calibri"/>
                <w:b/>
                <w:sz w:val="20"/>
                <w:szCs w:val="20"/>
              </w:rPr>
            </w:pPr>
            <w:r w:rsidRPr="0069789A">
              <w:rPr>
                <w:rFonts w:cs="Calibri"/>
                <w:sz w:val="20"/>
                <w:szCs w:val="20"/>
              </w:rPr>
              <w:t>Tel</w:t>
            </w:r>
            <w:r>
              <w:rPr>
                <w:rFonts w:cs="Calibri"/>
                <w:sz w:val="20"/>
                <w:szCs w:val="20"/>
              </w:rPr>
              <w:t>efon</w:t>
            </w:r>
            <w:r w:rsidRPr="0069789A">
              <w:rPr>
                <w:rFonts w:cs="Calibri"/>
                <w:sz w:val="20"/>
                <w:szCs w:val="20"/>
              </w:rPr>
              <w:t>:</w:t>
            </w:r>
          </w:p>
        </w:tc>
      </w:tr>
      <w:tr w:rsidR="00DB166E" w:rsidRPr="0069789A" w14:paraId="74AFD546" w14:textId="77777777" w:rsidTr="00DF2088">
        <w:trPr>
          <w:trHeight w:val="369"/>
          <w:jc w:val="center"/>
        </w:trPr>
        <w:tc>
          <w:tcPr>
            <w:tcW w:w="4608" w:type="dxa"/>
            <w:gridSpan w:val="2"/>
            <w:vAlign w:val="center"/>
          </w:tcPr>
          <w:p w14:paraId="523DD584" w14:textId="77777777" w:rsidR="00DB166E" w:rsidRPr="0069789A" w:rsidRDefault="00DB166E" w:rsidP="00867735">
            <w:pPr>
              <w:spacing w:after="0" w:line="240" w:lineRule="auto"/>
              <w:rPr>
                <w:rFonts w:cs="Calibri"/>
                <w:sz w:val="20"/>
                <w:szCs w:val="20"/>
              </w:rPr>
            </w:pPr>
            <w:r>
              <w:rPr>
                <w:rFonts w:cs="Calibri"/>
                <w:sz w:val="20"/>
                <w:szCs w:val="20"/>
              </w:rPr>
              <w:t>E-mail:</w:t>
            </w:r>
          </w:p>
        </w:tc>
        <w:tc>
          <w:tcPr>
            <w:tcW w:w="4607" w:type="dxa"/>
            <w:gridSpan w:val="2"/>
            <w:vAlign w:val="center"/>
          </w:tcPr>
          <w:p w14:paraId="29351693" w14:textId="77777777" w:rsidR="00DB166E" w:rsidRPr="0069789A" w:rsidRDefault="00DB166E" w:rsidP="00867735">
            <w:pPr>
              <w:spacing w:after="0" w:line="240" w:lineRule="auto"/>
              <w:rPr>
                <w:rFonts w:cs="Calibri"/>
                <w:sz w:val="20"/>
                <w:szCs w:val="20"/>
              </w:rPr>
            </w:pPr>
            <w:r>
              <w:rPr>
                <w:rFonts w:cs="Calibri"/>
                <w:sz w:val="20"/>
                <w:szCs w:val="20"/>
              </w:rPr>
              <w:t>E-mail:</w:t>
            </w:r>
          </w:p>
        </w:tc>
      </w:tr>
      <w:tr w:rsidR="007C4AD7" w:rsidRPr="0069789A" w14:paraId="4668972C" w14:textId="77777777" w:rsidTr="00DF2088">
        <w:trPr>
          <w:trHeight w:val="369"/>
          <w:jc w:val="center"/>
        </w:trPr>
        <w:tc>
          <w:tcPr>
            <w:tcW w:w="9215" w:type="dxa"/>
            <w:gridSpan w:val="4"/>
            <w:shd w:val="clear" w:color="auto" w:fill="D9D9D9"/>
            <w:vAlign w:val="center"/>
          </w:tcPr>
          <w:p w14:paraId="1895D066" w14:textId="77777777" w:rsidR="007C4AD7" w:rsidRPr="0069789A" w:rsidRDefault="00683197" w:rsidP="00867735">
            <w:pPr>
              <w:spacing w:after="0" w:line="240" w:lineRule="auto"/>
              <w:rPr>
                <w:rFonts w:cs="Calibri"/>
                <w:b/>
                <w:sz w:val="20"/>
                <w:szCs w:val="20"/>
              </w:rPr>
            </w:pPr>
            <w:r>
              <w:rPr>
                <w:rFonts w:cs="Calibri"/>
                <w:b/>
                <w:sz w:val="20"/>
                <w:szCs w:val="20"/>
              </w:rPr>
              <w:t>2</w:t>
            </w:r>
            <w:r w:rsidR="007C4AD7" w:rsidRPr="0069789A">
              <w:rPr>
                <w:rFonts w:cs="Calibri"/>
                <w:b/>
                <w:sz w:val="20"/>
                <w:szCs w:val="20"/>
              </w:rPr>
              <w:t xml:space="preserve">. Építési </w:t>
            </w:r>
            <w:r w:rsidR="00DB166E">
              <w:rPr>
                <w:rFonts w:cs="Calibri"/>
                <w:b/>
                <w:sz w:val="20"/>
                <w:szCs w:val="20"/>
              </w:rPr>
              <w:t xml:space="preserve">tevékenységgel érintett </w:t>
            </w:r>
            <w:r w:rsidR="007C4AD7" w:rsidRPr="0069789A">
              <w:rPr>
                <w:rFonts w:cs="Calibri"/>
                <w:b/>
                <w:sz w:val="20"/>
                <w:szCs w:val="20"/>
                <w:shd w:val="clear" w:color="auto" w:fill="D9D9D9"/>
              </w:rPr>
              <w:t xml:space="preserve">ingatlan adatai </w:t>
            </w:r>
          </w:p>
        </w:tc>
      </w:tr>
      <w:tr w:rsidR="00DB166E" w:rsidRPr="0069789A" w14:paraId="6C6EB70C" w14:textId="77777777" w:rsidTr="00DF2088">
        <w:trPr>
          <w:trHeight w:val="369"/>
          <w:jc w:val="center"/>
        </w:trPr>
        <w:tc>
          <w:tcPr>
            <w:tcW w:w="1695" w:type="dxa"/>
            <w:shd w:val="clear" w:color="auto" w:fill="auto"/>
            <w:vAlign w:val="center"/>
          </w:tcPr>
          <w:p w14:paraId="357C3CB7" w14:textId="77777777" w:rsidR="00DB166E" w:rsidRPr="00590897" w:rsidRDefault="00DB166E" w:rsidP="00867735">
            <w:pPr>
              <w:spacing w:after="0"/>
              <w:rPr>
                <w:rFonts w:cs="Calibri"/>
                <w:b/>
                <w:color w:val="000000" w:themeColor="text1"/>
                <w:sz w:val="20"/>
                <w:szCs w:val="20"/>
              </w:rPr>
            </w:pPr>
            <w:r w:rsidRPr="00590897">
              <w:rPr>
                <w:rFonts w:cs="Calibri"/>
                <w:color w:val="000000" w:themeColor="text1"/>
                <w:sz w:val="20"/>
                <w:szCs w:val="20"/>
              </w:rPr>
              <w:t>Ingatlan címe:</w:t>
            </w:r>
          </w:p>
        </w:tc>
        <w:tc>
          <w:tcPr>
            <w:tcW w:w="7520" w:type="dxa"/>
            <w:gridSpan w:val="3"/>
            <w:shd w:val="clear" w:color="auto" w:fill="auto"/>
            <w:vAlign w:val="center"/>
          </w:tcPr>
          <w:p w14:paraId="7A320820" w14:textId="77777777" w:rsidR="00DB166E" w:rsidRPr="00590897" w:rsidRDefault="00DB166E" w:rsidP="00867735">
            <w:pPr>
              <w:spacing w:after="0"/>
              <w:rPr>
                <w:rFonts w:cs="Calibri"/>
                <w:b/>
                <w:color w:val="000000" w:themeColor="text1"/>
                <w:sz w:val="20"/>
                <w:szCs w:val="20"/>
              </w:rPr>
            </w:pPr>
          </w:p>
        </w:tc>
      </w:tr>
      <w:tr w:rsidR="00DB166E" w:rsidRPr="0069789A" w14:paraId="02F18B31" w14:textId="77777777" w:rsidTr="00DF2088">
        <w:trPr>
          <w:trHeight w:val="369"/>
          <w:jc w:val="center"/>
        </w:trPr>
        <w:tc>
          <w:tcPr>
            <w:tcW w:w="1695" w:type="dxa"/>
            <w:shd w:val="clear" w:color="auto" w:fill="auto"/>
            <w:vAlign w:val="center"/>
          </w:tcPr>
          <w:p w14:paraId="6E713846" w14:textId="77777777" w:rsidR="00DB166E" w:rsidRPr="00590897" w:rsidRDefault="00DB166E" w:rsidP="00867735">
            <w:pPr>
              <w:spacing w:after="0"/>
              <w:rPr>
                <w:rFonts w:cs="Calibri"/>
                <w:color w:val="000000" w:themeColor="text1"/>
                <w:sz w:val="20"/>
                <w:szCs w:val="20"/>
              </w:rPr>
            </w:pPr>
            <w:r w:rsidRPr="00590897">
              <w:rPr>
                <w:rFonts w:cs="Calibri"/>
                <w:color w:val="000000" w:themeColor="text1"/>
                <w:sz w:val="20"/>
                <w:szCs w:val="20"/>
              </w:rPr>
              <w:t>H</w:t>
            </w:r>
            <w:r w:rsidR="007F469C">
              <w:rPr>
                <w:rFonts w:cs="Calibri"/>
                <w:color w:val="000000" w:themeColor="text1"/>
                <w:sz w:val="20"/>
                <w:szCs w:val="20"/>
              </w:rPr>
              <w:t>ely</w:t>
            </w:r>
            <w:r w:rsidRPr="00590897">
              <w:rPr>
                <w:rFonts w:cs="Calibri"/>
                <w:color w:val="000000" w:themeColor="text1"/>
                <w:sz w:val="20"/>
                <w:szCs w:val="20"/>
              </w:rPr>
              <w:t>r</w:t>
            </w:r>
            <w:r w:rsidR="007F469C">
              <w:rPr>
                <w:rFonts w:cs="Calibri"/>
                <w:color w:val="000000" w:themeColor="text1"/>
                <w:sz w:val="20"/>
                <w:szCs w:val="20"/>
              </w:rPr>
              <w:t xml:space="preserve">ajzi </w:t>
            </w:r>
            <w:r w:rsidRPr="00590897">
              <w:rPr>
                <w:rFonts w:cs="Calibri"/>
                <w:color w:val="000000" w:themeColor="text1"/>
                <w:sz w:val="20"/>
                <w:szCs w:val="20"/>
              </w:rPr>
              <w:t>sz</w:t>
            </w:r>
            <w:r w:rsidR="007F469C">
              <w:rPr>
                <w:rFonts w:cs="Calibri"/>
                <w:color w:val="000000" w:themeColor="text1"/>
                <w:sz w:val="20"/>
                <w:szCs w:val="20"/>
              </w:rPr>
              <w:t>áma</w:t>
            </w:r>
            <w:r w:rsidRPr="00590897">
              <w:rPr>
                <w:rFonts w:cs="Calibri"/>
                <w:color w:val="000000" w:themeColor="text1"/>
                <w:sz w:val="20"/>
                <w:szCs w:val="20"/>
              </w:rPr>
              <w:t>:</w:t>
            </w:r>
          </w:p>
        </w:tc>
        <w:tc>
          <w:tcPr>
            <w:tcW w:w="7520" w:type="dxa"/>
            <w:gridSpan w:val="3"/>
            <w:shd w:val="clear" w:color="auto" w:fill="auto"/>
            <w:vAlign w:val="center"/>
          </w:tcPr>
          <w:p w14:paraId="0888CB72" w14:textId="77777777" w:rsidR="00DB166E" w:rsidRPr="00590897" w:rsidRDefault="00DB166E" w:rsidP="00867735">
            <w:pPr>
              <w:spacing w:after="0"/>
              <w:rPr>
                <w:rFonts w:cs="Calibri"/>
                <w:b/>
                <w:color w:val="000000" w:themeColor="text1"/>
                <w:sz w:val="20"/>
                <w:szCs w:val="20"/>
              </w:rPr>
            </w:pPr>
          </w:p>
        </w:tc>
      </w:tr>
      <w:tr w:rsidR="00DB166E" w:rsidRPr="0069789A" w14:paraId="4201C615" w14:textId="77777777" w:rsidTr="00DF2088">
        <w:trPr>
          <w:trHeight w:val="369"/>
          <w:jc w:val="center"/>
        </w:trPr>
        <w:tc>
          <w:tcPr>
            <w:tcW w:w="9215" w:type="dxa"/>
            <w:gridSpan w:val="4"/>
            <w:shd w:val="clear" w:color="auto" w:fill="D9D9D9"/>
            <w:vAlign w:val="center"/>
          </w:tcPr>
          <w:p w14:paraId="077581D0" w14:textId="77777777" w:rsidR="00DB166E" w:rsidRPr="0069789A" w:rsidRDefault="00DB166E" w:rsidP="00867735">
            <w:pPr>
              <w:spacing w:after="0" w:line="240" w:lineRule="auto"/>
              <w:rPr>
                <w:rFonts w:cs="Calibri"/>
                <w:b/>
                <w:sz w:val="20"/>
                <w:szCs w:val="20"/>
              </w:rPr>
            </w:pPr>
            <w:r>
              <w:rPr>
                <w:rFonts w:cs="Calibri"/>
                <w:b/>
                <w:sz w:val="20"/>
                <w:szCs w:val="20"/>
              </w:rPr>
              <w:t>3</w:t>
            </w:r>
            <w:r w:rsidRPr="0069789A">
              <w:rPr>
                <w:rFonts w:cs="Calibri"/>
                <w:b/>
                <w:sz w:val="20"/>
                <w:szCs w:val="20"/>
              </w:rPr>
              <w:t>. Építési tevékenység</w:t>
            </w:r>
            <w:r>
              <w:rPr>
                <w:rFonts w:cs="Calibri"/>
                <w:b/>
                <w:sz w:val="20"/>
                <w:szCs w:val="20"/>
              </w:rPr>
              <w:t xml:space="preserve"> megnevezése</w:t>
            </w:r>
          </w:p>
        </w:tc>
      </w:tr>
      <w:tr w:rsidR="00DB166E" w:rsidRPr="0069789A" w14:paraId="2AC81C5C" w14:textId="77777777" w:rsidTr="00DF2088">
        <w:trPr>
          <w:trHeight w:val="369"/>
          <w:jc w:val="center"/>
        </w:trPr>
        <w:tc>
          <w:tcPr>
            <w:tcW w:w="9215" w:type="dxa"/>
            <w:gridSpan w:val="4"/>
            <w:vAlign w:val="center"/>
          </w:tcPr>
          <w:p w14:paraId="5918E2F8" w14:textId="77777777" w:rsidR="00DB166E" w:rsidRPr="0069789A" w:rsidRDefault="00867735" w:rsidP="00867735">
            <w:pPr>
              <w:spacing w:after="0"/>
              <w:rPr>
                <w:rFonts w:cs="Calibri"/>
                <w:b/>
                <w:sz w:val="20"/>
                <w:szCs w:val="20"/>
              </w:rPr>
            </w:pPr>
            <w:r>
              <w:rPr>
                <w:rFonts w:cs="Calibri"/>
                <w:sz w:val="20"/>
                <w:szCs w:val="20"/>
              </w:rPr>
              <w:t>R</w:t>
            </w:r>
            <w:r w:rsidR="00DB166E" w:rsidRPr="0069789A">
              <w:rPr>
                <w:rFonts w:cs="Calibri"/>
                <w:sz w:val="20"/>
                <w:szCs w:val="20"/>
              </w:rPr>
              <w:t>övid leírása:</w:t>
            </w:r>
          </w:p>
        </w:tc>
      </w:tr>
      <w:tr w:rsidR="00585EFA" w:rsidRPr="0069789A" w14:paraId="1F97D0D3" w14:textId="77777777" w:rsidTr="00DF2088">
        <w:trPr>
          <w:trHeight w:val="369"/>
          <w:jc w:val="center"/>
        </w:trPr>
        <w:tc>
          <w:tcPr>
            <w:tcW w:w="9215" w:type="dxa"/>
            <w:gridSpan w:val="4"/>
            <w:vAlign w:val="center"/>
          </w:tcPr>
          <w:p w14:paraId="59F4CE36" w14:textId="77777777" w:rsidR="00585EFA" w:rsidRPr="0069789A" w:rsidRDefault="00585EFA" w:rsidP="00867735">
            <w:pPr>
              <w:spacing w:after="0"/>
              <w:rPr>
                <w:rFonts w:cs="Calibri"/>
                <w:sz w:val="20"/>
                <w:szCs w:val="20"/>
              </w:rPr>
            </w:pPr>
          </w:p>
        </w:tc>
      </w:tr>
      <w:tr w:rsidR="00DB166E" w:rsidRPr="0069789A" w14:paraId="23EE3D12" w14:textId="77777777" w:rsidTr="00DF2088">
        <w:trPr>
          <w:trHeight w:val="369"/>
          <w:jc w:val="center"/>
        </w:trPr>
        <w:tc>
          <w:tcPr>
            <w:tcW w:w="9215" w:type="dxa"/>
            <w:gridSpan w:val="4"/>
            <w:shd w:val="clear" w:color="auto" w:fill="D9D9D9"/>
            <w:vAlign w:val="center"/>
          </w:tcPr>
          <w:p w14:paraId="1E32F503" w14:textId="77777777" w:rsidR="00DB166E" w:rsidRPr="00585EFA" w:rsidRDefault="00DB166E" w:rsidP="00867735">
            <w:pPr>
              <w:spacing w:after="0" w:line="240" w:lineRule="auto"/>
              <w:rPr>
                <w:rFonts w:cs="Calibri"/>
                <w:b/>
                <w:color w:val="000000" w:themeColor="text1"/>
                <w:sz w:val="20"/>
                <w:szCs w:val="20"/>
              </w:rPr>
            </w:pPr>
            <w:r w:rsidRPr="00585EFA">
              <w:rPr>
                <w:rFonts w:cs="Calibri"/>
                <w:b/>
                <w:color w:val="000000" w:themeColor="text1"/>
                <w:sz w:val="20"/>
                <w:szCs w:val="20"/>
              </w:rPr>
              <w:t>4. A</w:t>
            </w:r>
            <w:r w:rsidR="00585EFA" w:rsidRPr="00585EFA">
              <w:rPr>
                <w:rFonts w:cs="Calibri"/>
                <w:b/>
                <w:color w:val="000000" w:themeColor="text1"/>
                <w:sz w:val="20"/>
                <w:szCs w:val="20"/>
              </w:rPr>
              <w:t xml:space="preserve"> benyújtandó</w:t>
            </w:r>
            <w:r w:rsidRPr="00585EFA">
              <w:rPr>
                <w:rFonts w:cs="Calibri"/>
                <w:b/>
                <w:color w:val="000000" w:themeColor="text1"/>
                <w:sz w:val="20"/>
                <w:szCs w:val="20"/>
              </w:rPr>
              <w:t xml:space="preserve"> építészeti-műszaki tervdokumentáció</w:t>
            </w:r>
          </w:p>
        </w:tc>
      </w:tr>
      <w:tr w:rsidR="00DB166E" w:rsidRPr="0069789A" w14:paraId="33CE33A1" w14:textId="77777777" w:rsidTr="00DF2088">
        <w:trPr>
          <w:trHeight w:val="369"/>
          <w:jc w:val="center"/>
        </w:trPr>
        <w:tc>
          <w:tcPr>
            <w:tcW w:w="8781" w:type="dxa"/>
            <w:gridSpan w:val="3"/>
            <w:vAlign w:val="center"/>
          </w:tcPr>
          <w:p w14:paraId="05A9B23C" w14:textId="77777777" w:rsidR="00DB166E" w:rsidRPr="00585EFA" w:rsidRDefault="00DB166E" w:rsidP="00867735">
            <w:pPr>
              <w:spacing w:after="0" w:line="240" w:lineRule="auto"/>
              <w:rPr>
                <w:rFonts w:cs="Calibri"/>
                <w:b/>
                <w:color w:val="000000" w:themeColor="text1"/>
                <w:sz w:val="20"/>
                <w:szCs w:val="20"/>
              </w:rPr>
            </w:pPr>
            <w:r w:rsidRPr="00585EFA">
              <w:rPr>
                <w:rFonts w:cs="Calibri"/>
                <w:color w:val="000000" w:themeColor="text1"/>
                <w:sz w:val="20"/>
                <w:szCs w:val="20"/>
              </w:rPr>
              <w:t>a) helyszínrajz</w:t>
            </w:r>
            <w:r w:rsidR="00585EFA">
              <w:rPr>
                <w:rFonts w:cs="Calibri"/>
                <w:color w:val="000000" w:themeColor="text1"/>
                <w:sz w:val="20"/>
                <w:szCs w:val="20"/>
              </w:rPr>
              <w:t>,</w:t>
            </w:r>
            <w:r w:rsidRPr="00585EFA">
              <w:rPr>
                <w:rFonts w:cs="Calibri"/>
                <w:color w:val="000000" w:themeColor="text1"/>
                <w:sz w:val="20"/>
                <w:szCs w:val="20"/>
              </w:rPr>
              <w:t xml:space="preserve"> </w:t>
            </w:r>
            <w:r w:rsidR="00585EFA" w:rsidRPr="00585EFA">
              <w:rPr>
                <w:rFonts w:cs="Calibri"/>
                <w:color w:val="000000" w:themeColor="text1"/>
                <w:sz w:val="20"/>
                <w:szCs w:val="20"/>
              </w:rPr>
              <w:t xml:space="preserve">telepítés </w:t>
            </w:r>
            <w:r w:rsidRPr="00585EFA">
              <w:rPr>
                <w:rFonts w:cs="Calibri"/>
                <w:color w:val="000000" w:themeColor="text1"/>
                <w:sz w:val="20"/>
                <w:szCs w:val="20"/>
              </w:rPr>
              <w:t>ábrázolás</w:t>
            </w:r>
            <w:r w:rsidR="00585EFA">
              <w:rPr>
                <w:rFonts w:cs="Calibri"/>
                <w:color w:val="000000" w:themeColor="text1"/>
                <w:sz w:val="20"/>
                <w:szCs w:val="20"/>
              </w:rPr>
              <w:t>ával</w:t>
            </w:r>
            <w:r w:rsidRPr="00585EFA">
              <w:rPr>
                <w:rFonts w:cs="Calibri"/>
                <w:color w:val="000000" w:themeColor="text1"/>
                <w:sz w:val="20"/>
                <w:szCs w:val="20"/>
              </w:rPr>
              <w:t xml:space="preserve"> a szomszédos beépítés bemutatása, védettség lehatárolása, terepviszonyok megjelenítése szintvonalakkal</w:t>
            </w:r>
          </w:p>
        </w:tc>
        <w:tc>
          <w:tcPr>
            <w:tcW w:w="434" w:type="dxa"/>
            <w:vAlign w:val="center"/>
          </w:tcPr>
          <w:p w14:paraId="5A276157" w14:textId="77777777" w:rsidR="00DB166E" w:rsidRPr="00585EFA" w:rsidRDefault="00DB166E" w:rsidP="00867735">
            <w:pPr>
              <w:spacing w:after="0" w:line="240" w:lineRule="auto"/>
              <w:rPr>
                <w:rFonts w:cs="Calibri"/>
                <w:b/>
                <w:color w:val="000000" w:themeColor="text1"/>
                <w:sz w:val="20"/>
                <w:szCs w:val="20"/>
              </w:rPr>
            </w:pPr>
            <w:r w:rsidRPr="00585EFA">
              <w:rPr>
                <w:rFonts w:cs="Calibri"/>
                <w:color w:val="000000" w:themeColor="text1"/>
                <w:sz w:val="20"/>
                <w:szCs w:val="20"/>
              </w:rPr>
              <w:sym w:font="Wingdings" w:char="F0A8"/>
            </w:r>
          </w:p>
        </w:tc>
      </w:tr>
      <w:tr w:rsidR="00DB166E" w:rsidRPr="0069789A" w14:paraId="44D321BC" w14:textId="77777777" w:rsidTr="00DF2088">
        <w:trPr>
          <w:trHeight w:val="369"/>
          <w:jc w:val="center"/>
        </w:trPr>
        <w:tc>
          <w:tcPr>
            <w:tcW w:w="8781" w:type="dxa"/>
            <w:gridSpan w:val="3"/>
            <w:vAlign w:val="center"/>
          </w:tcPr>
          <w:p w14:paraId="089F65FB" w14:textId="77777777" w:rsidR="00DB166E" w:rsidRPr="00585EFA" w:rsidRDefault="00DB166E" w:rsidP="00867735">
            <w:pPr>
              <w:spacing w:after="0" w:line="240" w:lineRule="auto"/>
              <w:rPr>
                <w:rFonts w:cs="Calibri"/>
                <w:b/>
                <w:color w:val="000000" w:themeColor="text1"/>
                <w:sz w:val="20"/>
                <w:szCs w:val="20"/>
              </w:rPr>
            </w:pPr>
            <w:r w:rsidRPr="00585EFA">
              <w:rPr>
                <w:rFonts w:cs="Calibri"/>
                <w:color w:val="000000" w:themeColor="text1"/>
                <w:sz w:val="20"/>
                <w:szCs w:val="20"/>
              </w:rPr>
              <w:t>b) településképet befolyásoló homlokzat</w:t>
            </w:r>
            <w:r w:rsidR="00585EFA">
              <w:rPr>
                <w:rFonts w:cs="Calibri"/>
                <w:color w:val="000000" w:themeColor="text1"/>
                <w:sz w:val="20"/>
                <w:szCs w:val="20"/>
              </w:rPr>
              <w:t>ok</w:t>
            </w:r>
            <w:r w:rsidRPr="00585EFA">
              <w:rPr>
                <w:rFonts w:cs="Calibri"/>
                <w:color w:val="000000" w:themeColor="text1"/>
                <w:sz w:val="20"/>
                <w:szCs w:val="20"/>
              </w:rPr>
              <w:t>, illeszkedés ábrázolása</w:t>
            </w:r>
            <w:r w:rsidR="00585EFA">
              <w:rPr>
                <w:rFonts w:cs="Calibri"/>
                <w:color w:val="000000" w:themeColor="text1"/>
                <w:sz w:val="20"/>
                <w:szCs w:val="20"/>
              </w:rPr>
              <w:t xml:space="preserve"> a szűkebb környezetben, tömegformálás bemutatása</w:t>
            </w:r>
            <w:r w:rsidRPr="00585EFA">
              <w:rPr>
                <w:rFonts w:cs="Calibri"/>
                <w:color w:val="000000" w:themeColor="text1"/>
                <w:sz w:val="20"/>
                <w:szCs w:val="20"/>
              </w:rPr>
              <w:t xml:space="preserve"> (lehet makett, fotómontázs, </w:t>
            </w:r>
            <w:r w:rsidR="00585EFA" w:rsidRPr="00585EFA">
              <w:rPr>
                <w:rFonts w:cs="Calibri"/>
                <w:color w:val="000000" w:themeColor="text1"/>
                <w:sz w:val="20"/>
                <w:szCs w:val="20"/>
              </w:rPr>
              <w:t>látványtervi</w:t>
            </w:r>
            <w:r w:rsidRPr="00585EFA">
              <w:rPr>
                <w:rFonts w:cs="Calibri"/>
                <w:color w:val="000000" w:themeColor="text1"/>
                <w:sz w:val="20"/>
                <w:szCs w:val="20"/>
              </w:rPr>
              <w:t xml:space="preserve"> megjelenítés is)</w:t>
            </w:r>
          </w:p>
        </w:tc>
        <w:tc>
          <w:tcPr>
            <w:tcW w:w="434" w:type="dxa"/>
            <w:vAlign w:val="center"/>
          </w:tcPr>
          <w:p w14:paraId="66181464" w14:textId="77777777" w:rsidR="00DB166E" w:rsidRPr="00585EFA" w:rsidRDefault="00DB166E" w:rsidP="00867735">
            <w:pPr>
              <w:spacing w:after="0" w:line="240" w:lineRule="auto"/>
              <w:rPr>
                <w:rFonts w:cs="Calibri"/>
                <w:b/>
                <w:color w:val="000000" w:themeColor="text1"/>
                <w:sz w:val="20"/>
                <w:szCs w:val="20"/>
              </w:rPr>
            </w:pPr>
            <w:r w:rsidRPr="00585EFA">
              <w:rPr>
                <w:rFonts w:cs="Calibri"/>
                <w:color w:val="000000" w:themeColor="text1"/>
                <w:sz w:val="20"/>
                <w:szCs w:val="20"/>
              </w:rPr>
              <w:sym w:font="Wingdings" w:char="F0A8"/>
            </w:r>
          </w:p>
        </w:tc>
      </w:tr>
      <w:tr w:rsidR="00585EFA" w:rsidRPr="0069789A" w14:paraId="7D4AFB11" w14:textId="77777777" w:rsidTr="00DF2088">
        <w:trPr>
          <w:trHeight w:val="369"/>
          <w:jc w:val="center"/>
        </w:trPr>
        <w:tc>
          <w:tcPr>
            <w:tcW w:w="8781" w:type="dxa"/>
            <w:gridSpan w:val="3"/>
            <w:vAlign w:val="center"/>
          </w:tcPr>
          <w:p w14:paraId="72C2083A" w14:textId="77777777" w:rsidR="00585EFA" w:rsidRPr="00585EFA" w:rsidRDefault="00585EFA" w:rsidP="00867735">
            <w:pPr>
              <w:spacing w:after="0" w:line="240" w:lineRule="auto"/>
              <w:rPr>
                <w:rFonts w:cs="Calibri"/>
                <w:color w:val="000000" w:themeColor="text1"/>
                <w:sz w:val="20"/>
                <w:szCs w:val="20"/>
              </w:rPr>
            </w:pPr>
            <w:r>
              <w:rPr>
                <w:rFonts w:cs="Calibri"/>
                <w:color w:val="000000" w:themeColor="text1"/>
                <w:sz w:val="20"/>
                <w:szCs w:val="20"/>
              </w:rPr>
              <w:t>c</w:t>
            </w:r>
            <w:r w:rsidRPr="00585EFA">
              <w:rPr>
                <w:rFonts w:cs="Calibri"/>
                <w:color w:val="000000" w:themeColor="text1"/>
                <w:sz w:val="20"/>
                <w:szCs w:val="20"/>
              </w:rPr>
              <w:t>) rövid műszaki leírás a különböző védettségek bemutatásával, a telepítésről</w:t>
            </w:r>
            <w:r>
              <w:rPr>
                <w:rFonts w:cs="Calibri"/>
                <w:color w:val="000000" w:themeColor="text1"/>
                <w:sz w:val="20"/>
                <w:szCs w:val="20"/>
              </w:rPr>
              <w:t>, szerkezetekről, anyag és színhasználatról,</w:t>
            </w:r>
            <w:r w:rsidRPr="00585EFA">
              <w:rPr>
                <w:rFonts w:cs="Calibri"/>
                <w:color w:val="000000" w:themeColor="text1"/>
                <w:sz w:val="20"/>
                <w:szCs w:val="20"/>
              </w:rPr>
              <w:t xml:space="preserve"> a </w:t>
            </w:r>
            <w:r>
              <w:rPr>
                <w:rFonts w:cs="Calibri"/>
                <w:color w:val="000000" w:themeColor="text1"/>
                <w:sz w:val="20"/>
                <w:szCs w:val="20"/>
              </w:rPr>
              <w:t xml:space="preserve">tervezett </w:t>
            </w:r>
            <w:r w:rsidRPr="00585EFA">
              <w:rPr>
                <w:rFonts w:cs="Calibri"/>
                <w:color w:val="000000" w:themeColor="text1"/>
                <w:sz w:val="20"/>
                <w:szCs w:val="20"/>
              </w:rPr>
              <w:t>kialakításról</w:t>
            </w:r>
          </w:p>
        </w:tc>
        <w:tc>
          <w:tcPr>
            <w:tcW w:w="434" w:type="dxa"/>
            <w:vAlign w:val="center"/>
          </w:tcPr>
          <w:p w14:paraId="18C29E98" w14:textId="77777777" w:rsidR="00585EFA" w:rsidRPr="00585EFA" w:rsidRDefault="00585EFA" w:rsidP="00867735">
            <w:pPr>
              <w:spacing w:after="0" w:line="240" w:lineRule="auto"/>
              <w:rPr>
                <w:rFonts w:cs="Calibri"/>
                <w:color w:val="000000" w:themeColor="text1"/>
                <w:sz w:val="20"/>
                <w:szCs w:val="20"/>
              </w:rPr>
            </w:pPr>
            <w:r w:rsidRPr="00585EFA">
              <w:rPr>
                <w:rFonts w:cs="Calibri"/>
                <w:color w:val="000000" w:themeColor="text1"/>
                <w:sz w:val="20"/>
                <w:szCs w:val="20"/>
              </w:rPr>
              <w:sym w:font="Wingdings" w:char="F0A8"/>
            </w:r>
          </w:p>
        </w:tc>
      </w:tr>
      <w:tr w:rsidR="00585EFA" w:rsidRPr="0069789A" w14:paraId="5BD8B631" w14:textId="77777777" w:rsidTr="00DF2088">
        <w:trPr>
          <w:trHeight w:val="369"/>
          <w:jc w:val="center"/>
        </w:trPr>
        <w:tc>
          <w:tcPr>
            <w:tcW w:w="8781" w:type="dxa"/>
            <w:gridSpan w:val="3"/>
            <w:vAlign w:val="center"/>
          </w:tcPr>
          <w:p w14:paraId="408EB0D0" w14:textId="77777777" w:rsidR="00585EFA" w:rsidRPr="00585EFA" w:rsidRDefault="00585EFA" w:rsidP="00867735">
            <w:pPr>
              <w:spacing w:after="0" w:line="240" w:lineRule="auto"/>
              <w:rPr>
                <w:rFonts w:cs="Calibri"/>
                <w:color w:val="000000" w:themeColor="text1"/>
                <w:sz w:val="20"/>
                <w:szCs w:val="20"/>
              </w:rPr>
            </w:pPr>
            <w:r>
              <w:rPr>
                <w:rFonts w:cs="Calibri"/>
                <w:color w:val="000000" w:themeColor="text1"/>
                <w:sz w:val="20"/>
                <w:szCs w:val="20"/>
              </w:rPr>
              <w:t>d</w:t>
            </w:r>
            <w:r w:rsidRPr="00585EFA">
              <w:rPr>
                <w:rFonts w:cs="Calibri"/>
                <w:color w:val="000000" w:themeColor="text1"/>
                <w:sz w:val="20"/>
                <w:szCs w:val="20"/>
              </w:rPr>
              <w:t>) egyéb (nem kötelező):</w:t>
            </w:r>
          </w:p>
        </w:tc>
        <w:tc>
          <w:tcPr>
            <w:tcW w:w="434" w:type="dxa"/>
            <w:vAlign w:val="center"/>
          </w:tcPr>
          <w:p w14:paraId="3D21FC4C" w14:textId="77777777" w:rsidR="00585EFA" w:rsidRPr="00585EFA" w:rsidRDefault="00585EFA" w:rsidP="00867735">
            <w:pPr>
              <w:spacing w:after="0" w:line="240" w:lineRule="auto"/>
              <w:rPr>
                <w:rFonts w:cs="Calibri"/>
                <w:color w:val="000000" w:themeColor="text1"/>
                <w:sz w:val="20"/>
                <w:szCs w:val="20"/>
              </w:rPr>
            </w:pPr>
            <w:r w:rsidRPr="00585EFA">
              <w:rPr>
                <w:rFonts w:cs="Calibri"/>
                <w:color w:val="000000" w:themeColor="text1"/>
                <w:sz w:val="20"/>
                <w:szCs w:val="20"/>
              </w:rPr>
              <w:sym w:font="Wingdings" w:char="F0A8"/>
            </w:r>
          </w:p>
        </w:tc>
      </w:tr>
    </w:tbl>
    <w:p w14:paraId="23D253B0" w14:textId="77777777" w:rsidR="00585EFA" w:rsidRDefault="00585EFA" w:rsidP="007C4AD7">
      <w:pPr>
        <w:spacing w:before="60" w:after="0" w:line="240" w:lineRule="auto"/>
        <w:ind w:right="543"/>
        <w:jc w:val="both"/>
        <w:rPr>
          <w:sz w:val="20"/>
          <w:szCs w:val="20"/>
        </w:rPr>
      </w:pPr>
    </w:p>
    <w:p w14:paraId="56E15144" w14:textId="77777777" w:rsidR="007C4AD7" w:rsidRPr="00257231" w:rsidRDefault="007C4AD7" w:rsidP="00257231">
      <w:pPr>
        <w:spacing w:before="60" w:after="0" w:line="240" w:lineRule="auto"/>
        <w:jc w:val="both"/>
        <w:rPr>
          <w:b/>
          <w:sz w:val="18"/>
          <w:szCs w:val="18"/>
        </w:rPr>
      </w:pPr>
      <w:r w:rsidRPr="00257231">
        <w:rPr>
          <w:sz w:val="18"/>
          <w:szCs w:val="18"/>
        </w:rPr>
        <w:t xml:space="preserve">Alulírott, az </w:t>
      </w:r>
      <w:r w:rsidR="00585EFA" w:rsidRPr="00257231">
        <w:rPr>
          <w:sz w:val="18"/>
          <w:szCs w:val="18"/>
        </w:rPr>
        <w:t>1</w:t>
      </w:r>
      <w:r w:rsidRPr="00257231">
        <w:rPr>
          <w:sz w:val="18"/>
          <w:szCs w:val="18"/>
        </w:rPr>
        <w:t xml:space="preserve">. pontban megjelölt kérelmező a </w:t>
      </w:r>
      <w:r w:rsidR="00585EFA" w:rsidRPr="00257231">
        <w:rPr>
          <w:sz w:val="18"/>
          <w:szCs w:val="18"/>
        </w:rPr>
        <w:t>2</w:t>
      </w:r>
      <w:r w:rsidRPr="00257231">
        <w:rPr>
          <w:sz w:val="18"/>
          <w:szCs w:val="18"/>
        </w:rPr>
        <w:t xml:space="preserve">. pontban megjelölt ingatlanon a </w:t>
      </w:r>
      <w:r w:rsidR="00585EFA" w:rsidRPr="00257231">
        <w:rPr>
          <w:sz w:val="18"/>
          <w:szCs w:val="18"/>
        </w:rPr>
        <w:t>3</w:t>
      </w:r>
      <w:r w:rsidRPr="00257231">
        <w:rPr>
          <w:sz w:val="18"/>
          <w:szCs w:val="18"/>
        </w:rPr>
        <w:t xml:space="preserve">. pont szerinti - építésügyi hatósági engedélyhez kötött építési tevékenység településképi követelményének tisztázása céljából kérem a településképi véleményezési eljárás lefolytatását. </w:t>
      </w:r>
    </w:p>
    <w:tbl>
      <w:tblPr>
        <w:tblW w:w="0" w:type="auto"/>
        <w:tblLook w:val="04A0" w:firstRow="1" w:lastRow="0" w:firstColumn="1" w:lastColumn="0" w:noHBand="0" w:noVBand="1"/>
      </w:tblPr>
      <w:tblGrid>
        <w:gridCol w:w="6922"/>
        <w:gridCol w:w="2150"/>
      </w:tblGrid>
      <w:tr w:rsidR="007C4AD7" w:rsidRPr="0069789A" w14:paraId="04963CC9" w14:textId="77777777" w:rsidTr="00257231">
        <w:tc>
          <w:tcPr>
            <w:tcW w:w="7513" w:type="dxa"/>
          </w:tcPr>
          <w:p w14:paraId="1CF77EBD" w14:textId="77777777" w:rsidR="007C4AD7" w:rsidRPr="00257231" w:rsidRDefault="007C4AD7" w:rsidP="00257231">
            <w:pPr>
              <w:ind w:left="-71"/>
              <w:jc w:val="both"/>
              <w:rPr>
                <w:b/>
                <w:sz w:val="20"/>
                <w:szCs w:val="20"/>
              </w:rPr>
            </w:pPr>
            <w:r w:rsidRPr="00257231">
              <w:rPr>
                <w:sz w:val="20"/>
                <w:szCs w:val="20"/>
              </w:rPr>
              <w:br/>
              <w:t>Putn</w:t>
            </w:r>
            <w:r w:rsidR="00585EFA" w:rsidRPr="00257231">
              <w:rPr>
                <w:sz w:val="20"/>
                <w:szCs w:val="20"/>
              </w:rPr>
              <w:t>ok</w:t>
            </w:r>
            <w:r w:rsidRPr="00257231">
              <w:rPr>
                <w:sz w:val="20"/>
                <w:szCs w:val="20"/>
              </w:rPr>
              <w:t>, 20…… ………….hónap…….nap</w:t>
            </w:r>
          </w:p>
        </w:tc>
        <w:tc>
          <w:tcPr>
            <w:tcW w:w="884" w:type="dxa"/>
          </w:tcPr>
          <w:p w14:paraId="5DC5D4C0" w14:textId="77777777" w:rsidR="007C4AD7" w:rsidRPr="00257231" w:rsidRDefault="007C4AD7" w:rsidP="006C0AB7">
            <w:pPr>
              <w:spacing w:after="0" w:line="240" w:lineRule="auto"/>
              <w:jc w:val="center"/>
              <w:rPr>
                <w:sz w:val="20"/>
                <w:szCs w:val="20"/>
              </w:rPr>
            </w:pPr>
            <w:r w:rsidRPr="00257231">
              <w:rPr>
                <w:sz w:val="20"/>
                <w:szCs w:val="20"/>
              </w:rPr>
              <w:br/>
              <w:t>……………………………………</w:t>
            </w:r>
          </w:p>
          <w:p w14:paraId="097FBD85" w14:textId="77777777" w:rsidR="007C4AD7" w:rsidRPr="00257231" w:rsidRDefault="007C4AD7" w:rsidP="006C0AB7">
            <w:pPr>
              <w:spacing w:after="0" w:line="240" w:lineRule="auto"/>
              <w:jc w:val="center"/>
              <w:rPr>
                <w:b/>
                <w:sz w:val="20"/>
                <w:szCs w:val="20"/>
              </w:rPr>
            </w:pPr>
            <w:r w:rsidRPr="00257231">
              <w:rPr>
                <w:sz w:val="20"/>
                <w:szCs w:val="20"/>
              </w:rPr>
              <w:t xml:space="preserve">Kérelmező aláírása </w:t>
            </w:r>
          </w:p>
        </w:tc>
      </w:tr>
    </w:tbl>
    <w:p w14:paraId="12A6979B" w14:textId="77777777" w:rsidR="00DF2088" w:rsidRDefault="00DF2088" w:rsidP="00DF2088">
      <w:pPr>
        <w:tabs>
          <w:tab w:val="left" w:pos="3261"/>
        </w:tabs>
        <w:spacing w:after="0" w:line="240" w:lineRule="auto"/>
        <w:jc w:val="center"/>
        <w:rPr>
          <w:b/>
        </w:rPr>
      </w:pPr>
    </w:p>
    <w:p w14:paraId="1C12CBB6" w14:textId="77777777" w:rsidR="00ED0203" w:rsidRDefault="00ED0203" w:rsidP="00DF2088">
      <w:pPr>
        <w:tabs>
          <w:tab w:val="left" w:pos="3261"/>
        </w:tabs>
        <w:spacing w:after="0" w:line="240" w:lineRule="auto"/>
        <w:jc w:val="center"/>
        <w:rPr>
          <w:b/>
        </w:rPr>
      </w:pPr>
    </w:p>
    <w:p w14:paraId="181DB3A7" w14:textId="77777777" w:rsidR="00ED0203" w:rsidRDefault="00ED0203" w:rsidP="00DF2088">
      <w:pPr>
        <w:tabs>
          <w:tab w:val="left" w:pos="3261"/>
        </w:tabs>
        <w:spacing w:after="0" w:line="240" w:lineRule="auto"/>
        <w:jc w:val="center"/>
        <w:rPr>
          <w:b/>
        </w:rPr>
      </w:pPr>
    </w:p>
    <w:p w14:paraId="4681B96D" w14:textId="77777777" w:rsidR="00ED0203" w:rsidRDefault="00ED0203" w:rsidP="00DF2088">
      <w:pPr>
        <w:tabs>
          <w:tab w:val="left" w:pos="3261"/>
        </w:tabs>
        <w:spacing w:after="0" w:line="240" w:lineRule="auto"/>
        <w:jc w:val="center"/>
        <w:rPr>
          <w:b/>
        </w:rPr>
      </w:pPr>
    </w:p>
    <w:p w14:paraId="79B3676E" w14:textId="77777777" w:rsidR="00ED0203" w:rsidRDefault="00ED0203" w:rsidP="00DF2088">
      <w:pPr>
        <w:tabs>
          <w:tab w:val="left" w:pos="3261"/>
        </w:tabs>
        <w:spacing w:after="0" w:line="240" w:lineRule="auto"/>
        <w:jc w:val="center"/>
        <w:rPr>
          <w:b/>
        </w:rPr>
      </w:pPr>
    </w:p>
    <w:p w14:paraId="7293E92F" w14:textId="77777777" w:rsidR="00ED0203" w:rsidRDefault="00ED0203" w:rsidP="00DF2088">
      <w:pPr>
        <w:tabs>
          <w:tab w:val="left" w:pos="3261"/>
        </w:tabs>
        <w:spacing w:after="0" w:line="240" w:lineRule="auto"/>
        <w:jc w:val="center"/>
        <w:rPr>
          <w:b/>
        </w:rPr>
      </w:pPr>
    </w:p>
    <w:p w14:paraId="2F65A497" w14:textId="77777777" w:rsidR="00ED0203" w:rsidRDefault="00ED0203" w:rsidP="00DF2088">
      <w:pPr>
        <w:tabs>
          <w:tab w:val="left" w:pos="3261"/>
        </w:tabs>
        <w:spacing w:after="0" w:line="240" w:lineRule="auto"/>
        <w:jc w:val="center"/>
        <w:rPr>
          <w:b/>
        </w:rPr>
      </w:pPr>
    </w:p>
    <w:p w14:paraId="6967F9B6" w14:textId="77777777" w:rsidR="00ED0203" w:rsidRPr="00ED0203" w:rsidRDefault="00DF2088" w:rsidP="00ED1AE0">
      <w:pPr>
        <w:pStyle w:val="Listaszerbekezds"/>
        <w:numPr>
          <w:ilvl w:val="0"/>
          <w:numId w:val="32"/>
        </w:numPr>
        <w:tabs>
          <w:tab w:val="left" w:pos="3261"/>
        </w:tabs>
        <w:spacing w:after="0" w:line="240" w:lineRule="auto"/>
        <w:ind w:left="284" w:hanging="284"/>
        <w:jc w:val="right"/>
        <w:rPr>
          <w:b/>
        </w:rPr>
      </w:pPr>
      <w:r w:rsidRPr="007C4AD7">
        <w:rPr>
          <w:rFonts w:ascii="Garamond" w:eastAsia="Times New Roman" w:hAnsi="Garamond" w:cs="Times New Roman"/>
          <w:b/>
          <w:bCs/>
          <w:kern w:val="0"/>
          <w:sz w:val="24"/>
          <w:szCs w:val="24"/>
          <w:lang w:eastAsia="hu-HU"/>
        </w:rPr>
        <w:lastRenderedPageBreak/>
        <w:t xml:space="preserve">melléklet </w:t>
      </w:r>
      <w:r w:rsidR="00ED0203">
        <w:rPr>
          <w:rFonts w:ascii="Garamond" w:eastAsia="Times New Roman" w:hAnsi="Garamond" w:cs="Times New Roman"/>
          <w:b/>
          <w:bCs/>
          <w:kern w:val="0"/>
          <w:sz w:val="24"/>
          <w:szCs w:val="24"/>
          <w:lang w:eastAsia="hu-HU"/>
        </w:rPr>
        <w:t>a …./2025. (……..) önkormányzati rendelethez</w:t>
      </w:r>
    </w:p>
    <w:p w14:paraId="54E3B88C" w14:textId="77777777" w:rsidR="00ED0203" w:rsidRPr="00ED0203" w:rsidRDefault="00ED0203" w:rsidP="00ED0203">
      <w:pPr>
        <w:tabs>
          <w:tab w:val="left" w:pos="3261"/>
        </w:tabs>
        <w:spacing w:after="0" w:line="240" w:lineRule="auto"/>
        <w:rPr>
          <w:b/>
        </w:rPr>
      </w:pPr>
    </w:p>
    <w:p w14:paraId="3F2BAF3F" w14:textId="77777777" w:rsidR="00DF2088" w:rsidRPr="00DF2088" w:rsidRDefault="00ED0203" w:rsidP="00ED0203">
      <w:pPr>
        <w:pStyle w:val="Listaszerbekezds"/>
        <w:tabs>
          <w:tab w:val="left" w:pos="3261"/>
        </w:tabs>
        <w:spacing w:after="0" w:line="240" w:lineRule="auto"/>
        <w:ind w:left="284"/>
        <w:jc w:val="center"/>
        <w:rPr>
          <w:b/>
        </w:rPr>
      </w:pPr>
      <w:r>
        <w:rPr>
          <w:rFonts w:ascii="Garamond" w:eastAsia="Times New Roman" w:hAnsi="Garamond" w:cs="Times New Roman"/>
          <w:b/>
          <w:bCs/>
          <w:kern w:val="0"/>
          <w:sz w:val="24"/>
          <w:szCs w:val="24"/>
          <w:lang w:eastAsia="hu-HU"/>
        </w:rPr>
        <w:t xml:space="preserve">Kérelem </w:t>
      </w:r>
      <w:r w:rsidR="00DF2088" w:rsidRPr="007C4AD7">
        <w:rPr>
          <w:rFonts w:ascii="Garamond" w:eastAsia="Times New Roman" w:hAnsi="Garamond" w:cs="Times New Roman"/>
          <w:b/>
          <w:bCs/>
          <w:kern w:val="0"/>
          <w:sz w:val="24"/>
          <w:szCs w:val="24"/>
          <w:lang w:eastAsia="hu-HU"/>
        </w:rPr>
        <w:t>Településképi bejelentéshez</w:t>
      </w:r>
    </w:p>
    <w:p w14:paraId="09EEDC4E" w14:textId="77777777" w:rsidR="00DF2088" w:rsidRPr="00DF2088" w:rsidRDefault="00DF2088" w:rsidP="00ED0203">
      <w:pPr>
        <w:tabs>
          <w:tab w:val="left" w:pos="3261"/>
        </w:tabs>
        <w:spacing w:after="0" w:line="240" w:lineRule="auto"/>
        <w:rPr>
          <w:b/>
        </w:rPr>
      </w:pPr>
    </w:p>
    <w:p w14:paraId="2B865CB3" w14:textId="77777777" w:rsidR="007C4AD7" w:rsidRPr="006A106E" w:rsidRDefault="007C4AD7" w:rsidP="007C4AD7">
      <w:pPr>
        <w:pStyle w:val="Listaszerbekezds"/>
        <w:tabs>
          <w:tab w:val="left" w:pos="6430"/>
        </w:tabs>
        <w:spacing w:after="0" w:line="240" w:lineRule="auto"/>
        <w:ind w:left="3600" w:hanging="3600"/>
        <w:rPr>
          <w:rFonts w:cs="Calibr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1"/>
        <w:gridCol w:w="4115"/>
        <w:gridCol w:w="420"/>
      </w:tblGrid>
      <w:tr w:rsidR="007C4AD7" w:rsidRPr="006A106E" w14:paraId="5DDD2D89" w14:textId="77777777" w:rsidTr="00DF2088">
        <w:trPr>
          <w:trHeight w:val="369"/>
          <w:jc w:val="center"/>
        </w:trPr>
        <w:tc>
          <w:tcPr>
            <w:tcW w:w="1696" w:type="dxa"/>
            <w:shd w:val="clear" w:color="auto" w:fill="D9D9D9"/>
            <w:vAlign w:val="center"/>
          </w:tcPr>
          <w:p w14:paraId="5C9F19FD" w14:textId="77777777" w:rsidR="007C4AD7" w:rsidRPr="007F469C" w:rsidRDefault="00867735" w:rsidP="00867735">
            <w:pPr>
              <w:spacing w:after="0" w:line="240" w:lineRule="auto"/>
              <w:rPr>
                <w:rFonts w:cstheme="minorHAnsi"/>
                <w:b/>
                <w:sz w:val="20"/>
                <w:szCs w:val="20"/>
              </w:rPr>
            </w:pPr>
            <w:r>
              <w:rPr>
                <w:rFonts w:cstheme="minorHAnsi"/>
                <w:b/>
                <w:sz w:val="20"/>
                <w:szCs w:val="20"/>
              </w:rPr>
              <w:t>KÉRELEM</w:t>
            </w:r>
          </w:p>
        </w:tc>
        <w:tc>
          <w:tcPr>
            <w:tcW w:w="7366" w:type="dxa"/>
            <w:gridSpan w:val="3"/>
            <w:shd w:val="clear" w:color="auto" w:fill="D9D9D9"/>
            <w:vAlign w:val="center"/>
          </w:tcPr>
          <w:p w14:paraId="5EB4EC61" w14:textId="77777777" w:rsidR="007C4AD7" w:rsidRPr="007F469C" w:rsidRDefault="00867735" w:rsidP="00867735">
            <w:pPr>
              <w:spacing w:after="0" w:line="240" w:lineRule="auto"/>
              <w:jc w:val="center"/>
              <w:rPr>
                <w:rFonts w:cstheme="minorHAnsi"/>
                <w:b/>
                <w:sz w:val="20"/>
                <w:szCs w:val="20"/>
              </w:rPr>
            </w:pPr>
            <w:r>
              <w:rPr>
                <w:rFonts w:cstheme="minorHAnsi"/>
                <w:b/>
                <w:sz w:val="20"/>
                <w:szCs w:val="20"/>
              </w:rPr>
              <w:t>TELEPÜLÉSKÉPI BEJELENTÉS</w:t>
            </w:r>
            <w:r w:rsidR="007C4AD7" w:rsidRPr="007F469C">
              <w:rPr>
                <w:rFonts w:cstheme="minorHAnsi"/>
                <w:b/>
                <w:sz w:val="20"/>
                <w:szCs w:val="20"/>
              </w:rPr>
              <w:t xml:space="preserve"> eljárás lefolytatásához</w:t>
            </w:r>
          </w:p>
        </w:tc>
      </w:tr>
      <w:tr w:rsidR="007C4AD7" w:rsidRPr="006A106E" w14:paraId="7F658C79" w14:textId="77777777" w:rsidTr="00DF2088">
        <w:trPr>
          <w:trHeight w:val="369"/>
          <w:jc w:val="center"/>
        </w:trPr>
        <w:tc>
          <w:tcPr>
            <w:tcW w:w="9062" w:type="dxa"/>
            <w:gridSpan w:val="4"/>
            <w:shd w:val="clear" w:color="auto" w:fill="D9D9D9"/>
            <w:vAlign w:val="center"/>
          </w:tcPr>
          <w:p w14:paraId="0928DAFB" w14:textId="77777777" w:rsidR="007C4AD7" w:rsidRPr="007F469C" w:rsidRDefault="007C4AD7" w:rsidP="00867735">
            <w:pPr>
              <w:spacing w:after="0" w:line="240" w:lineRule="auto"/>
              <w:rPr>
                <w:rFonts w:cstheme="minorHAnsi"/>
                <w:b/>
                <w:sz w:val="20"/>
                <w:szCs w:val="20"/>
              </w:rPr>
            </w:pPr>
            <w:r w:rsidRPr="007F469C">
              <w:rPr>
                <w:rFonts w:cstheme="minorHAnsi"/>
                <w:color w:val="FF0000"/>
                <w:sz w:val="20"/>
                <w:szCs w:val="20"/>
              </w:rPr>
              <w:t xml:space="preserve">A Kérelem </w:t>
            </w:r>
            <w:r w:rsidR="00ED0203">
              <w:rPr>
                <w:rFonts w:cstheme="minorHAnsi"/>
                <w:color w:val="FF0000"/>
                <w:sz w:val="20"/>
                <w:szCs w:val="20"/>
              </w:rPr>
              <w:t>……………………………………………………………………………………</w:t>
            </w:r>
            <w:r w:rsidRPr="007F469C">
              <w:rPr>
                <w:rFonts w:cstheme="minorHAnsi"/>
                <w:sz w:val="20"/>
                <w:szCs w:val="20"/>
              </w:rPr>
              <w:t>pontja alapján kerül benyújtásra</w:t>
            </w:r>
          </w:p>
        </w:tc>
      </w:tr>
      <w:tr w:rsidR="007C4AD7" w:rsidRPr="006A106E" w14:paraId="6E97BB68" w14:textId="77777777" w:rsidTr="00DF2088">
        <w:trPr>
          <w:trHeight w:val="369"/>
          <w:jc w:val="center"/>
        </w:trPr>
        <w:tc>
          <w:tcPr>
            <w:tcW w:w="4527" w:type="dxa"/>
            <w:gridSpan w:val="2"/>
            <w:shd w:val="clear" w:color="auto" w:fill="D9D9D9"/>
            <w:vAlign w:val="center"/>
          </w:tcPr>
          <w:p w14:paraId="75CAEE1F" w14:textId="77777777" w:rsidR="007C4AD7" w:rsidRPr="007F469C" w:rsidRDefault="007C4AD7" w:rsidP="00867735">
            <w:pPr>
              <w:spacing w:after="0" w:line="240" w:lineRule="auto"/>
              <w:rPr>
                <w:rFonts w:cstheme="minorHAnsi"/>
                <w:b/>
                <w:kern w:val="20"/>
                <w:sz w:val="20"/>
                <w:szCs w:val="20"/>
              </w:rPr>
            </w:pPr>
            <w:r w:rsidRPr="007F469C">
              <w:rPr>
                <w:rFonts w:cstheme="minorHAnsi"/>
                <w:b/>
                <w:sz w:val="20"/>
                <w:szCs w:val="20"/>
              </w:rPr>
              <w:t>1. Be</w:t>
            </w:r>
            <w:r w:rsidR="00B66DFD" w:rsidRPr="007F469C">
              <w:rPr>
                <w:rFonts w:cstheme="minorHAnsi"/>
                <w:b/>
                <w:sz w:val="20"/>
                <w:szCs w:val="20"/>
              </w:rPr>
              <w:t xml:space="preserve">ruházó </w:t>
            </w:r>
            <w:r w:rsidRPr="007F469C">
              <w:rPr>
                <w:rFonts w:cstheme="minorHAnsi"/>
                <w:b/>
                <w:sz w:val="20"/>
                <w:szCs w:val="20"/>
              </w:rPr>
              <w:t xml:space="preserve">adatai (kötelező) </w:t>
            </w:r>
          </w:p>
        </w:tc>
        <w:tc>
          <w:tcPr>
            <w:tcW w:w="4535" w:type="dxa"/>
            <w:gridSpan w:val="2"/>
            <w:shd w:val="clear" w:color="auto" w:fill="D9D9D9"/>
            <w:vAlign w:val="center"/>
          </w:tcPr>
          <w:p w14:paraId="051E1852" w14:textId="77777777" w:rsidR="007C4AD7" w:rsidRPr="007F469C" w:rsidRDefault="007C4AD7" w:rsidP="00867735">
            <w:pPr>
              <w:spacing w:after="0" w:line="240" w:lineRule="auto"/>
              <w:rPr>
                <w:rFonts w:cstheme="minorHAnsi"/>
                <w:sz w:val="20"/>
                <w:szCs w:val="20"/>
              </w:rPr>
            </w:pPr>
            <w:r w:rsidRPr="007F469C">
              <w:rPr>
                <w:rFonts w:cstheme="minorHAnsi"/>
                <w:b/>
                <w:sz w:val="20"/>
                <w:szCs w:val="20"/>
              </w:rPr>
              <w:t>Tervevező adatai</w:t>
            </w:r>
          </w:p>
        </w:tc>
      </w:tr>
      <w:tr w:rsidR="007C4AD7" w:rsidRPr="006A106E" w14:paraId="2A3E968F" w14:textId="77777777" w:rsidTr="00DF2088">
        <w:trPr>
          <w:trHeight w:val="369"/>
          <w:jc w:val="center"/>
        </w:trPr>
        <w:tc>
          <w:tcPr>
            <w:tcW w:w="4527" w:type="dxa"/>
            <w:gridSpan w:val="2"/>
            <w:vAlign w:val="center"/>
          </w:tcPr>
          <w:p w14:paraId="4DFD78C5"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Név:</w:t>
            </w:r>
          </w:p>
        </w:tc>
        <w:tc>
          <w:tcPr>
            <w:tcW w:w="4535" w:type="dxa"/>
            <w:gridSpan w:val="2"/>
            <w:vAlign w:val="center"/>
          </w:tcPr>
          <w:p w14:paraId="100EFE4D"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Tervező:</w:t>
            </w:r>
          </w:p>
        </w:tc>
      </w:tr>
      <w:tr w:rsidR="007F469C" w:rsidRPr="006A106E" w14:paraId="04E4888E" w14:textId="77777777" w:rsidTr="00DF2088">
        <w:trPr>
          <w:trHeight w:val="369"/>
          <w:jc w:val="center"/>
        </w:trPr>
        <w:tc>
          <w:tcPr>
            <w:tcW w:w="4527" w:type="dxa"/>
            <w:gridSpan w:val="2"/>
            <w:vAlign w:val="center"/>
          </w:tcPr>
          <w:p w14:paraId="3E22A379" w14:textId="77777777" w:rsidR="007F469C" w:rsidRPr="007F469C" w:rsidRDefault="007F469C" w:rsidP="00867735">
            <w:pPr>
              <w:spacing w:after="0" w:line="240" w:lineRule="auto"/>
              <w:rPr>
                <w:rFonts w:cstheme="minorHAnsi"/>
                <w:sz w:val="20"/>
                <w:szCs w:val="20"/>
              </w:rPr>
            </w:pPr>
          </w:p>
        </w:tc>
        <w:tc>
          <w:tcPr>
            <w:tcW w:w="4535" w:type="dxa"/>
            <w:gridSpan w:val="2"/>
            <w:vAlign w:val="center"/>
          </w:tcPr>
          <w:p w14:paraId="51E62349" w14:textId="77777777" w:rsidR="007F469C" w:rsidRPr="007F469C" w:rsidRDefault="007F469C" w:rsidP="00867735">
            <w:pPr>
              <w:spacing w:after="0" w:line="240" w:lineRule="auto"/>
              <w:rPr>
                <w:rFonts w:cstheme="minorHAnsi"/>
                <w:sz w:val="20"/>
                <w:szCs w:val="20"/>
              </w:rPr>
            </w:pPr>
          </w:p>
        </w:tc>
      </w:tr>
      <w:tr w:rsidR="007C4AD7" w:rsidRPr="006A106E" w14:paraId="1F25B5DD" w14:textId="77777777" w:rsidTr="00DF2088">
        <w:trPr>
          <w:trHeight w:val="369"/>
          <w:jc w:val="center"/>
        </w:trPr>
        <w:tc>
          <w:tcPr>
            <w:tcW w:w="4527" w:type="dxa"/>
            <w:gridSpan w:val="2"/>
            <w:vAlign w:val="center"/>
          </w:tcPr>
          <w:p w14:paraId="4E576BAE"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Lakcím vagy székhely:</w:t>
            </w:r>
          </w:p>
        </w:tc>
        <w:tc>
          <w:tcPr>
            <w:tcW w:w="4535" w:type="dxa"/>
            <w:gridSpan w:val="2"/>
            <w:vAlign w:val="center"/>
          </w:tcPr>
          <w:p w14:paraId="0ACABF9E" w14:textId="77777777" w:rsidR="007C4AD7" w:rsidRPr="007F469C" w:rsidRDefault="00B66DFD" w:rsidP="00867735">
            <w:pPr>
              <w:spacing w:after="0" w:line="240" w:lineRule="auto"/>
              <w:rPr>
                <w:rFonts w:cstheme="minorHAnsi"/>
                <w:sz w:val="20"/>
                <w:szCs w:val="20"/>
              </w:rPr>
            </w:pPr>
            <w:r w:rsidRPr="007F469C">
              <w:rPr>
                <w:rFonts w:cstheme="minorHAnsi"/>
                <w:sz w:val="20"/>
                <w:szCs w:val="20"/>
              </w:rPr>
              <w:t>Lakcím vagy székhely:</w:t>
            </w:r>
          </w:p>
        </w:tc>
      </w:tr>
      <w:tr w:rsidR="007F469C" w:rsidRPr="006A106E" w14:paraId="7BD2790E" w14:textId="77777777" w:rsidTr="00DF2088">
        <w:trPr>
          <w:trHeight w:val="369"/>
          <w:jc w:val="center"/>
        </w:trPr>
        <w:tc>
          <w:tcPr>
            <w:tcW w:w="4527" w:type="dxa"/>
            <w:gridSpan w:val="2"/>
            <w:vAlign w:val="center"/>
          </w:tcPr>
          <w:p w14:paraId="04BEB23C" w14:textId="77777777" w:rsidR="007F469C" w:rsidRPr="007F469C" w:rsidRDefault="007F469C" w:rsidP="00867735">
            <w:pPr>
              <w:spacing w:after="0" w:line="240" w:lineRule="auto"/>
              <w:rPr>
                <w:rFonts w:cstheme="minorHAnsi"/>
                <w:sz w:val="20"/>
                <w:szCs w:val="20"/>
              </w:rPr>
            </w:pPr>
          </w:p>
        </w:tc>
        <w:tc>
          <w:tcPr>
            <w:tcW w:w="4535" w:type="dxa"/>
            <w:gridSpan w:val="2"/>
            <w:vAlign w:val="center"/>
          </w:tcPr>
          <w:p w14:paraId="22C85E32" w14:textId="77777777" w:rsidR="007F469C" w:rsidRPr="007F469C" w:rsidRDefault="007F469C" w:rsidP="00867735">
            <w:pPr>
              <w:spacing w:after="0" w:line="240" w:lineRule="auto"/>
              <w:rPr>
                <w:rFonts w:cstheme="minorHAnsi"/>
                <w:sz w:val="20"/>
                <w:szCs w:val="20"/>
              </w:rPr>
            </w:pPr>
          </w:p>
        </w:tc>
      </w:tr>
      <w:tr w:rsidR="007C4AD7" w:rsidRPr="006A106E" w14:paraId="40E0CC3D" w14:textId="77777777" w:rsidTr="00DF2088">
        <w:trPr>
          <w:trHeight w:val="369"/>
          <w:jc w:val="center"/>
        </w:trPr>
        <w:tc>
          <w:tcPr>
            <w:tcW w:w="4527" w:type="dxa"/>
            <w:gridSpan w:val="2"/>
            <w:vAlign w:val="center"/>
          </w:tcPr>
          <w:p w14:paraId="547B0692"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Levelezési cím:</w:t>
            </w:r>
          </w:p>
        </w:tc>
        <w:tc>
          <w:tcPr>
            <w:tcW w:w="4535" w:type="dxa"/>
            <w:gridSpan w:val="2"/>
            <w:vAlign w:val="center"/>
          </w:tcPr>
          <w:p w14:paraId="0EB7EBE1"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Levelezési cím:</w:t>
            </w:r>
          </w:p>
        </w:tc>
      </w:tr>
      <w:tr w:rsidR="007F469C" w:rsidRPr="006A106E" w14:paraId="50ED9C26" w14:textId="77777777" w:rsidTr="00DF2088">
        <w:trPr>
          <w:trHeight w:val="369"/>
          <w:jc w:val="center"/>
        </w:trPr>
        <w:tc>
          <w:tcPr>
            <w:tcW w:w="4527" w:type="dxa"/>
            <w:gridSpan w:val="2"/>
            <w:vAlign w:val="center"/>
          </w:tcPr>
          <w:p w14:paraId="0B080E2A" w14:textId="77777777" w:rsidR="007F469C" w:rsidRPr="007F469C" w:rsidRDefault="007F469C" w:rsidP="00867735">
            <w:pPr>
              <w:spacing w:after="0" w:line="240" w:lineRule="auto"/>
              <w:rPr>
                <w:rFonts w:cstheme="minorHAnsi"/>
                <w:sz w:val="20"/>
                <w:szCs w:val="20"/>
              </w:rPr>
            </w:pPr>
          </w:p>
        </w:tc>
        <w:tc>
          <w:tcPr>
            <w:tcW w:w="4535" w:type="dxa"/>
            <w:gridSpan w:val="2"/>
            <w:vAlign w:val="center"/>
          </w:tcPr>
          <w:p w14:paraId="4F14181B" w14:textId="77777777" w:rsidR="007F469C" w:rsidRPr="007F469C" w:rsidRDefault="007F469C" w:rsidP="00867735">
            <w:pPr>
              <w:spacing w:after="0" w:line="240" w:lineRule="auto"/>
              <w:rPr>
                <w:rFonts w:cstheme="minorHAnsi"/>
                <w:sz w:val="20"/>
                <w:szCs w:val="20"/>
              </w:rPr>
            </w:pPr>
          </w:p>
        </w:tc>
      </w:tr>
      <w:tr w:rsidR="007C4AD7" w:rsidRPr="006A106E" w14:paraId="03D6BBCA" w14:textId="77777777" w:rsidTr="00DF2088">
        <w:trPr>
          <w:trHeight w:val="369"/>
          <w:jc w:val="center"/>
        </w:trPr>
        <w:tc>
          <w:tcPr>
            <w:tcW w:w="4527" w:type="dxa"/>
            <w:gridSpan w:val="2"/>
            <w:vAlign w:val="center"/>
          </w:tcPr>
          <w:p w14:paraId="468C3D90"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Kapcsolattartó:</w:t>
            </w:r>
          </w:p>
        </w:tc>
        <w:tc>
          <w:tcPr>
            <w:tcW w:w="4535" w:type="dxa"/>
            <w:gridSpan w:val="2"/>
            <w:vAlign w:val="center"/>
          </w:tcPr>
          <w:p w14:paraId="0D229C66" w14:textId="77777777" w:rsidR="007C4AD7" w:rsidRPr="007F469C" w:rsidRDefault="007F469C" w:rsidP="00867735">
            <w:pPr>
              <w:spacing w:after="0" w:line="240" w:lineRule="auto"/>
              <w:rPr>
                <w:rFonts w:cstheme="minorHAnsi"/>
                <w:sz w:val="20"/>
                <w:szCs w:val="20"/>
              </w:rPr>
            </w:pPr>
            <w:r w:rsidRPr="007F469C">
              <w:rPr>
                <w:rFonts w:cstheme="minorHAnsi"/>
                <w:sz w:val="20"/>
                <w:szCs w:val="20"/>
              </w:rPr>
              <w:t>Kapcsolattartó:</w:t>
            </w:r>
          </w:p>
        </w:tc>
      </w:tr>
      <w:tr w:rsidR="007F469C" w:rsidRPr="006A106E" w14:paraId="34BD4A5E" w14:textId="77777777" w:rsidTr="00DF2088">
        <w:trPr>
          <w:trHeight w:val="369"/>
          <w:jc w:val="center"/>
        </w:trPr>
        <w:tc>
          <w:tcPr>
            <w:tcW w:w="4527" w:type="dxa"/>
            <w:gridSpan w:val="2"/>
            <w:vAlign w:val="center"/>
          </w:tcPr>
          <w:p w14:paraId="5FEEF9D7" w14:textId="77777777" w:rsidR="007F469C" w:rsidRPr="007F469C" w:rsidRDefault="007F469C" w:rsidP="00867735">
            <w:pPr>
              <w:spacing w:after="0" w:line="240" w:lineRule="auto"/>
              <w:rPr>
                <w:rFonts w:cstheme="minorHAnsi"/>
                <w:sz w:val="20"/>
                <w:szCs w:val="20"/>
              </w:rPr>
            </w:pPr>
          </w:p>
        </w:tc>
        <w:tc>
          <w:tcPr>
            <w:tcW w:w="4535" w:type="dxa"/>
            <w:gridSpan w:val="2"/>
            <w:vAlign w:val="center"/>
          </w:tcPr>
          <w:p w14:paraId="6DF3958E" w14:textId="77777777" w:rsidR="007F469C" w:rsidRPr="007F469C" w:rsidRDefault="007F469C" w:rsidP="00867735">
            <w:pPr>
              <w:spacing w:after="0" w:line="240" w:lineRule="auto"/>
              <w:rPr>
                <w:rFonts w:cstheme="minorHAnsi"/>
                <w:sz w:val="20"/>
                <w:szCs w:val="20"/>
              </w:rPr>
            </w:pPr>
          </w:p>
        </w:tc>
      </w:tr>
      <w:tr w:rsidR="007F469C" w:rsidRPr="006A106E" w14:paraId="617B4F1C" w14:textId="77777777" w:rsidTr="00DF2088">
        <w:trPr>
          <w:trHeight w:val="369"/>
          <w:jc w:val="center"/>
        </w:trPr>
        <w:tc>
          <w:tcPr>
            <w:tcW w:w="4527" w:type="dxa"/>
            <w:gridSpan w:val="2"/>
            <w:vAlign w:val="center"/>
          </w:tcPr>
          <w:p w14:paraId="5CDAD3A2" w14:textId="77777777" w:rsidR="007F469C" w:rsidRPr="007F469C" w:rsidRDefault="007F469C" w:rsidP="00867735">
            <w:pPr>
              <w:spacing w:after="0" w:line="240" w:lineRule="auto"/>
              <w:rPr>
                <w:rFonts w:cstheme="minorHAnsi"/>
                <w:sz w:val="20"/>
                <w:szCs w:val="20"/>
              </w:rPr>
            </w:pPr>
            <w:r>
              <w:rPr>
                <w:rFonts w:cstheme="minorHAnsi"/>
                <w:sz w:val="20"/>
                <w:szCs w:val="20"/>
              </w:rPr>
              <w:t>Telefon:</w:t>
            </w:r>
          </w:p>
        </w:tc>
        <w:tc>
          <w:tcPr>
            <w:tcW w:w="4535" w:type="dxa"/>
            <w:gridSpan w:val="2"/>
            <w:vAlign w:val="center"/>
          </w:tcPr>
          <w:p w14:paraId="51F5E5BC" w14:textId="77777777" w:rsidR="007F469C" w:rsidRPr="007F469C" w:rsidRDefault="007F469C" w:rsidP="00867735">
            <w:pPr>
              <w:spacing w:after="0" w:line="240" w:lineRule="auto"/>
              <w:rPr>
                <w:rFonts w:cstheme="minorHAnsi"/>
                <w:sz w:val="20"/>
                <w:szCs w:val="20"/>
              </w:rPr>
            </w:pPr>
            <w:r>
              <w:rPr>
                <w:rFonts w:cstheme="minorHAnsi"/>
                <w:sz w:val="20"/>
                <w:szCs w:val="20"/>
              </w:rPr>
              <w:t>Telefon:</w:t>
            </w:r>
          </w:p>
        </w:tc>
      </w:tr>
      <w:tr w:rsidR="007C4AD7" w:rsidRPr="006A106E" w14:paraId="35E5E82C" w14:textId="77777777" w:rsidTr="00DF2088">
        <w:trPr>
          <w:trHeight w:val="369"/>
          <w:jc w:val="center"/>
        </w:trPr>
        <w:tc>
          <w:tcPr>
            <w:tcW w:w="4527" w:type="dxa"/>
            <w:gridSpan w:val="2"/>
            <w:vAlign w:val="center"/>
          </w:tcPr>
          <w:p w14:paraId="5296E200" w14:textId="77777777" w:rsidR="007C4AD7" w:rsidRPr="007F469C" w:rsidRDefault="007F469C" w:rsidP="00867735">
            <w:pPr>
              <w:spacing w:after="0" w:line="240" w:lineRule="auto"/>
              <w:rPr>
                <w:rFonts w:cstheme="minorHAnsi"/>
                <w:sz w:val="20"/>
                <w:szCs w:val="20"/>
              </w:rPr>
            </w:pPr>
            <w:r>
              <w:rPr>
                <w:rFonts w:cstheme="minorHAnsi"/>
                <w:sz w:val="20"/>
                <w:szCs w:val="20"/>
              </w:rPr>
              <w:t>E</w:t>
            </w:r>
            <w:r w:rsidR="007C4AD7" w:rsidRPr="007F469C">
              <w:rPr>
                <w:rFonts w:cstheme="minorHAnsi"/>
                <w:sz w:val="20"/>
                <w:szCs w:val="20"/>
              </w:rPr>
              <w:t>-mail:</w:t>
            </w:r>
          </w:p>
        </w:tc>
        <w:tc>
          <w:tcPr>
            <w:tcW w:w="4535" w:type="dxa"/>
            <w:gridSpan w:val="2"/>
            <w:vAlign w:val="center"/>
          </w:tcPr>
          <w:p w14:paraId="01690B5F" w14:textId="77777777" w:rsidR="007C4AD7" w:rsidRPr="007F469C" w:rsidRDefault="007F469C" w:rsidP="00867735">
            <w:pPr>
              <w:spacing w:after="0" w:line="240" w:lineRule="auto"/>
              <w:rPr>
                <w:rFonts w:cstheme="minorHAnsi"/>
                <w:sz w:val="20"/>
                <w:szCs w:val="20"/>
              </w:rPr>
            </w:pPr>
            <w:r>
              <w:rPr>
                <w:rFonts w:cstheme="minorHAnsi"/>
                <w:sz w:val="20"/>
                <w:szCs w:val="20"/>
              </w:rPr>
              <w:t>E</w:t>
            </w:r>
            <w:r w:rsidR="007C4AD7" w:rsidRPr="007F469C">
              <w:rPr>
                <w:rFonts w:cstheme="minorHAnsi"/>
                <w:sz w:val="20"/>
                <w:szCs w:val="20"/>
              </w:rPr>
              <w:t>-mail:</w:t>
            </w:r>
          </w:p>
        </w:tc>
      </w:tr>
      <w:tr w:rsidR="007C4AD7" w:rsidRPr="006A106E" w14:paraId="758961EE" w14:textId="77777777" w:rsidTr="00DF2088">
        <w:trPr>
          <w:trHeight w:val="369"/>
          <w:jc w:val="center"/>
        </w:trPr>
        <w:tc>
          <w:tcPr>
            <w:tcW w:w="9062" w:type="dxa"/>
            <w:gridSpan w:val="4"/>
            <w:shd w:val="clear" w:color="auto" w:fill="D9D9D9"/>
            <w:vAlign w:val="center"/>
          </w:tcPr>
          <w:p w14:paraId="50089D5A" w14:textId="77777777" w:rsidR="007C4AD7" w:rsidRPr="007F469C" w:rsidRDefault="007C4AD7" w:rsidP="00867735">
            <w:pPr>
              <w:spacing w:after="0" w:line="240" w:lineRule="auto"/>
              <w:rPr>
                <w:rFonts w:cstheme="minorHAnsi"/>
                <w:b/>
                <w:sz w:val="20"/>
                <w:szCs w:val="20"/>
              </w:rPr>
            </w:pPr>
            <w:r w:rsidRPr="007F469C">
              <w:rPr>
                <w:rFonts w:cstheme="minorHAnsi"/>
                <w:b/>
                <w:sz w:val="20"/>
                <w:szCs w:val="20"/>
              </w:rPr>
              <w:t>2. A bejelentés</w:t>
            </w:r>
            <w:r w:rsidR="007F469C">
              <w:rPr>
                <w:rFonts w:cstheme="minorHAnsi"/>
                <w:b/>
                <w:sz w:val="20"/>
                <w:szCs w:val="20"/>
              </w:rPr>
              <w:t>sel</w:t>
            </w:r>
            <w:r w:rsidRPr="007F469C">
              <w:rPr>
                <w:rFonts w:cstheme="minorHAnsi"/>
                <w:b/>
                <w:sz w:val="20"/>
                <w:szCs w:val="20"/>
              </w:rPr>
              <w:t xml:space="preserve"> </w:t>
            </w:r>
            <w:r w:rsidR="007F469C">
              <w:rPr>
                <w:rFonts w:cs="Calibri"/>
                <w:b/>
                <w:sz w:val="20"/>
                <w:szCs w:val="20"/>
              </w:rPr>
              <w:t xml:space="preserve">érintett </w:t>
            </w:r>
            <w:r w:rsidR="007F469C" w:rsidRPr="0069789A">
              <w:rPr>
                <w:rFonts w:cs="Calibri"/>
                <w:b/>
                <w:sz w:val="20"/>
                <w:szCs w:val="20"/>
                <w:shd w:val="clear" w:color="auto" w:fill="D9D9D9"/>
              </w:rPr>
              <w:t>ingatlan adatai</w:t>
            </w:r>
          </w:p>
        </w:tc>
      </w:tr>
      <w:tr w:rsidR="007F469C" w:rsidRPr="006A106E" w14:paraId="07F9E782" w14:textId="77777777" w:rsidTr="00DF2088">
        <w:trPr>
          <w:trHeight w:val="369"/>
          <w:jc w:val="center"/>
        </w:trPr>
        <w:tc>
          <w:tcPr>
            <w:tcW w:w="1696" w:type="dxa"/>
            <w:shd w:val="clear" w:color="auto" w:fill="auto"/>
            <w:vAlign w:val="center"/>
          </w:tcPr>
          <w:p w14:paraId="327ED84E" w14:textId="77777777" w:rsidR="007F469C" w:rsidRPr="007F469C" w:rsidRDefault="007F469C" w:rsidP="00867735">
            <w:pPr>
              <w:spacing w:after="0" w:line="240" w:lineRule="auto"/>
              <w:rPr>
                <w:rFonts w:cstheme="minorHAnsi"/>
                <w:sz w:val="20"/>
                <w:szCs w:val="20"/>
              </w:rPr>
            </w:pPr>
            <w:r w:rsidRPr="00590897">
              <w:rPr>
                <w:rFonts w:cs="Calibri"/>
                <w:color w:val="000000" w:themeColor="text1"/>
                <w:sz w:val="20"/>
                <w:szCs w:val="20"/>
              </w:rPr>
              <w:t>Ingatlan címe:</w:t>
            </w:r>
          </w:p>
        </w:tc>
        <w:tc>
          <w:tcPr>
            <w:tcW w:w="7366" w:type="dxa"/>
            <w:gridSpan w:val="3"/>
            <w:shd w:val="clear" w:color="auto" w:fill="auto"/>
            <w:vAlign w:val="center"/>
          </w:tcPr>
          <w:p w14:paraId="473CF117" w14:textId="77777777" w:rsidR="007F469C" w:rsidRPr="007F469C" w:rsidRDefault="007F469C" w:rsidP="00867735">
            <w:pPr>
              <w:spacing w:after="0" w:line="240" w:lineRule="auto"/>
              <w:rPr>
                <w:rFonts w:cstheme="minorHAnsi"/>
                <w:sz w:val="20"/>
                <w:szCs w:val="20"/>
              </w:rPr>
            </w:pPr>
          </w:p>
        </w:tc>
      </w:tr>
      <w:tr w:rsidR="007F469C" w:rsidRPr="006A106E" w14:paraId="01E3604F" w14:textId="77777777" w:rsidTr="00DF2088">
        <w:trPr>
          <w:trHeight w:val="369"/>
          <w:jc w:val="center"/>
        </w:trPr>
        <w:tc>
          <w:tcPr>
            <w:tcW w:w="1696" w:type="dxa"/>
            <w:shd w:val="clear" w:color="auto" w:fill="auto"/>
            <w:vAlign w:val="center"/>
          </w:tcPr>
          <w:p w14:paraId="19332C23" w14:textId="77777777" w:rsidR="007F469C" w:rsidRPr="007F469C" w:rsidRDefault="007F469C" w:rsidP="00867735">
            <w:pPr>
              <w:spacing w:after="0" w:line="240" w:lineRule="auto"/>
              <w:rPr>
                <w:rFonts w:cstheme="minorHAnsi"/>
                <w:sz w:val="20"/>
                <w:szCs w:val="20"/>
              </w:rPr>
            </w:pPr>
            <w:r w:rsidRPr="00590897">
              <w:rPr>
                <w:rFonts w:cs="Calibri"/>
                <w:color w:val="000000" w:themeColor="text1"/>
                <w:sz w:val="20"/>
                <w:szCs w:val="20"/>
              </w:rPr>
              <w:t>H</w:t>
            </w:r>
            <w:r>
              <w:rPr>
                <w:rFonts w:cs="Calibri"/>
                <w:color w:val="000000" w:themeColor="text1"/>
                <w:sz w:val="20"/>
                <w:szCs w:val="20"/>
              </w:rPr>
              <w:t>ely</w:t>
            </w:r>
            <w:r w:rsidRPr="00590897">
              <w:rPr>
                <w:rFonts w:cs="Calibri"/>
                <w:color w:val="000000" w:themeColor="text1"/>
                <w:sz w:val="20"/>
                <w:szCs w:val="20"/>
              </w:rPr>
              <w:t>r</w:t>
            </w:r>
            <w:r>
              <w:rPr>
                <w:rFonts w:cs="Calibri"/>
                <w:color w:val="000000" w:themeColor="text1"/>
                <w:sz w:val="20"/>
                <w:szCs w:val="20"/>
              </w:rPr>
              <w:t xml:space="preserve">ajzi </w:t>
            </w:r>
            <w:r w:rsidRPr="00590897">
              <w:rPr>
                <w:rFonts w:cs="Calibri"/>
                <w:color w:val="000000" w:themeColor="text1"/>
                <w:sz w:val="20"/>
                <w:szCs w:val="20"/>
              </w:rPr>
              <w:t>sz</w:t>
            </w:r>
            <w:r>
              <w:rPr>
                <w:rFonts w:cs="Calibri"/>
                <w:color w:val="000000" w:themeColor="text1"/>
                <w:sz w:val="20"/>
                <w:szCs w:val="20"/>
              </w:rPr>
              <w:t>áma</w:t>
            </w:r>
            <w:r w:rsidRPr="00590897">
              <w:rPr>
                <w:rFonts w:cs="Calibri"/>
                <w:color w:val="000000" w:themeColor="text1"/>
                <w:sz w:val="20"/>
                <w:szCs w:val="20"/>
              </w:rPr>
              <w:t>:</w:t>
            </w:r>
          </w:p>
        </w:tc>
        <w:tc>
          <w:tcPr>
            <w:tcW w:w="7366" w:type="dxa"/>
            <w:gridSpan w:val="3"/>
            <w:shd w:val="clear" w:color="auto" w:fill="auto"/>
            <w:vAlign w:val="center"/>
          </w:tcPr>
          <w:p w14:paraId="5B31003F" w14:textId="77777777" w:rsidR="007F469C" w:rsidRPr="007F469C" w:rsidRDefault="007F469C" w:rsidP="00867735">
            <w:pPr>
              <w:spacing w:after="0" w:line="240" w:lineRule="auto"/>
              <w:rPr>
                <w:rFonts w:cstheme="minorHAnsi"/>
                <w:sz w:val="20"/>
                <w:szCs w:val="20"/>
              </w:rPr>
            </w:pPr>
          </w:p>
        </w:tc>
      </w:tr>
      <w:tr w:rsidR="00867735" w:rsidRPr="006A106E" w14:paraId="1172AB6E" w14:textId="77777777" w:rsidTr="00DF2088">
        <w:trPr>
          <w:trHeight w:val="369"/>
          <w:jc w:val="center"/>
        </w:trPr>
        <w:tc>
          <w:tcPr>
            <w:tcW w:w="9062" w:type="dxa"/>
            <w:gridSpan w:val="4"/>
            <w:shd w:val="clear" w:color="auto" w:fill="D9D9D9"/>
            <w:vAlign w:val="center"/>
          </w:tcPr>
          <w:p w14:paraId="0AF26E00" w14:textId="77777777" w:rsidR="00867735" w:rsidRPr="007F469C" w:rsidRDefault="00867735" w:rsidP="00867735">
            <w:pPr>
              <w:spacing w:after="0" w:line="240" w:lineRule="auto"/>
              <w:rPr>
                <w:rFonts w:cstheme="minorHAnsi"/>
                <w:color w:val="EE0000"/>
                <w:sz w:val="20"/>
                <w:szCs w:val="20"/>
              </w:rPr>
            </w:pPr>
            <w:r w:rsidRPr="007F469C">
              <w:rPr>
                <w:rFonts w:cstheme="minorHAnsi"/>
                <w:b/>
                <w:sz w:val="20"/>
                <w:szCs w:val="20"/>
              </w:rPr>
              <w:t>3. A bejelentés</w:t>
            </w:r>
            <w:r>
              <w:rPr>
                <w:rFonts w:cstheme="minorHAnsi"/>
                <w:b/>
                <w:sz w:val="20"/>
                <w:szCs w:val="20"/>
              </w:rPr>
              <w:t xml:space="preserve"> témájának</w:t>
            </w:r>
            <w:r w:rsidRPr="007F469C">
              <w:rPr>
                <w:rFonts w:cstheme="minorHAnsi"/>
                <w:b/>
                <w:sz w:val="20"/>
                <w:szCs w:val="20"/>
              </w:rPr>
              <w:t xml:space="preserve"> </w:t>
            </w:r>
            <w:r>
              <w:rPr>
                <w:rFonts w:cstheme="minorHAnsi"/>
                <w:b/>
                <w:sz w:val="20"/>
                <w:szCs w:val="20"/>
              </w:rPr>
              <w:t>megnevezése</w:t>
            </w:r>
            <w:r w:rsidRPr="007F469C">
              <w:rPr>
                <w:rFonts w:cstheme="minorHAnsi"/>
                <w:b/>
                <w:sz w:val="20"/>
                <w:szCs w:val="20"/>
              </w:rPr>
              <w:t xml:space="preserve"> </w:t>
            </w:r>
          </w:p>
        </w:tc>
      </w:tr>
      <w:tr w:rsidR="007C4AD7" w:rsidRPr="006A106E" w14:paraId="3A998D25" w14:textId="77777777" w:rsidTr="00DF2088">
        <w:trPr>
          <w:trHeight w:val="369"/>
          <w:jc w:val="center"/>
        </w:trPr>
        <w:tc>
          <w:tcPr>
            <w:tcW w:w="9062" w:type="dxa"/>
            <w:gridSpan w:val="4"/>
            <w:vAlign w:val="center"/>
          </w:tcPr>
          <w:p w14:paraId="7727529F" w14:textId="77777777" w:rsidR="007C4AD7" w:rsidRPr="007F469C" w:rsidRDefault="007C4AD7" w:rsidP="00867735">
            <w:pPr>
              <w:spacing w:after="0" w:line="240" w:lineRule="auto"/>
              <w:rPr>
                <w:rFonts w:cstheme="minorHAnsi"/>
                <w:sz w:val="20"/>
                <w:szCs w:val="20"/>
              </w:rPr>
            </w:pPr>
            <w:r w:rsidRPr="007F469C">
              <w:rPr>
                <w:rFonts w:cstheme="minorHAnsi"/>
                <w:sz w:val="20"/>
                <w:szCs w:val="20"/>
              </w:rPr>
              <w:t>Rövid leírása:</w:t>
            </w:r>
          </w:p>
        </w:tc>
      </w:tr>
      <w:tr w:rsidR="007F469C" w:rsidRPr="006A106E" w14:paraId="3B9E6229" w14:textId="77777777" w:rsidTr="00DF2088">
        <w:trPr>
          <w:trHeight w:val="369"/>
          <w:jc w:val="center"/>
        </w:trPr>
        <w:tc>
          <w:tcPr>
            <w:tcW w:w="9062" w:type="dxa"/>
            <w:gridSpan w:val="4"/>
          </w:tcPr>
          <w:p w14:paraId="2FC88B8D" w14:textId="77777777" w:rsidR="007F469C" w:rsidRPr="007F469C" w:rsidRDefault="007F469C" w:rsidP="00867735">
            <w:pPr>
              <w:spacing w:after="0" w:line="240" w:lineRule="auto"/>
              <w:rPr>
                <w:rFonts w:cstheme="minorHAnsi"/>
                <w:sz w:val="20"/>
                <w:szCs w:val="20"/>
              </w:rPr>
            </w:pPr>
          </w:p>
        </w:tc>
      </w:tr>
      <w:tr w:rsidR="007C4AD7" w:rsidRPr="006A106E" w14:paraId="0EBA2D3C" w14:textId="77777777" w:rsidTr="00DF2088">
        <w:trPr>
          <w:trHeight w:val="369"/>
          <w:jc w:val="center"/>
        </w:trPr>
        <w:tc>
          <w:tcPr>
            <w:tcW w:w="8642" w:type="dxa"/>
            <w:gridSpan w:val="3"/>
            <w:shd w:val="clear" w:color="auto" w:fill="D9D9D9"/>
          </w:tcPr>
          <w:p w14:paraId="462892BD" w14:textId="77777777" w:rsidR="007C4AD7" w:rsidRPr="007F469C" w:rsidRDefault="00867735" w:rsidP="00867735">
            <w:pPr>
              <w:spacing w:after="0" w:line="240" w:lineRule="auto"/>
              <w:rPr>
                <w:rFonts w:cstheme="minorHAnsi"/>
                <w:color w:val="EE0000"/>
                <w:sz w:val="20"/>
                <w:szCs w:val="20"/>
              </w:rPr>
            </w:pPr>
            <w:r w:rsidRPr="007F469C">
              <w:rPr>
                <w:rFonts w:cstheme="minorHAnsi"/>
                <w:b/>
                <w:color w:val="000000" w:themeColor="text1"/>
                <w:sz w:val="20"/>
                <w:szCs w:val="20"/>
              </w:rPr>
              <w:t>4. A bejelentéssel kérelmezett időtartam</w:t>
            </w:r>
          </w:p>
        </w:tc>
        <w:tc>
          <w:tcPr>
            <w:tcW w:w="420" w:type="dxa"/>
            <w:shd w:val="clear" w:color="auto" w:fill="D9D9D9"/>
          </w:tcPr>
          <w:p w14:paraId="1D924051" w14:textId="77777777" w:rsidR="007C4AD7" w:rsidRPr="007F469C" w:rsidRDefault="007C4AD7" w:rsidP="00867735">
            <w:pPr>
              <w:spacing w:after="0" w:line="240" w:lineRule="auto"/>
              <w:rPr>
                <w:rFonts w:cstheme="minorHAnsi"/>
                <w:color w:val="EE0000"/>
                <w:sz w:val="20"/>
                <w:szCs w:val="20"/>
              </w:rPr>
            </w:pPr>
          </w:p>
        </w:tc>
      </w:tr>
      <w:tr w:rsidR="00867735" w:rsidRPr="006A106E" w14:paraId="0CEE828A" w14:textId="77777777" w:rsidTr="00DF2088">
        <w:trPr>
          <w:trHeight w:val="369"/>
          <w:jc w:val="center"/>
        </w:trPr>
        <w:tc>
          <w:tcPr>
            <w:tcW w:w="8642" w:type="dxa"/>
            <w:gridSpan w:val="3"/>
            <w:shd w:val="clear" w:color="auto" w:fill="D9D9D9"/>
          </w:tcPr>
          <w:p w14:paraId="1766070E" w14:textId="77777777" w:rsidR="00867735" w:rsidRPr="007F469C" w:rsidRDefault="00867735" w:rsidP="00867735">
            <w:pPr>
              <w:spacing w:after="0" w:line="240" w:lineRule="auto"/>
              <w:rPr>
                <w:rFonts w:cstheme="minorHAnsi"/>
                <w:b/>
                <w:color w:val="EE0000"/>
                <w:sz w:val="20"/>
                <w:szCs w:val="20"/>
              </w:rPr>
            </w:pPr>
            <w:r w:rsidRPr="00867735">
              <w:rPr>
                <w:rFonts w:cstheme="minorHAnsi"/>
                <w:b/>
                <w:color w:val="000000" w:themeColor="text1"/>
                <w:sz w:val="20"/>
                <w:szCs w:val="20"/>
              </w:rPr>
              <w:t xml:space="preserve">5. </w:t>
            </w:r>
            <w:r w:rsidRPr="00867735">
              <w:rPr>
                <w:rFonts w:cs="Calibri"/>
                <w:b/>
                <w:color w:val="000000" w:themeColor="text1"/>
                <w:sz w:val="20"/>
                <w:szCs w:val="20"/>
              </w:rPr>
              <w:t>A benyújtandó építészeti-műszaki tervdokumentáció</w:t>
            </w:r>
          </w:p>
        </w:tc>
        <w:tc>
          <w:tcPr>
            <w:tcW w:w="420" w:type="dxa"/>
            <w:shd w:val="clear" w:color="auto" w:fill="D9D9D9"/>
          </w:tcPr>
          <w:p w14:paraId="402956AA" w14:textId="77777777" w:rsidR="00867735" w:rsidRPr="007F469C" w:rsidRDefault="00867735" w:rsidP="00867735">
            <w:pPr>
              <w:spacing w:after="0" w:line="240" w:lineRule="auto"/>
              <w:rPr>
                <w:rFonts w:cstheme="minorHAnsi"/>
                <w:color w:val="EE0000"/>
                <w:sz w:val="20"/>
                <w:szCs w:val="20"/>
              </w:rPr>
            </w:pPr>
          </w:p>
        </w:tc>
      </w:tr>
      <w:tr w:rsidR="00867735" w:rsidRPr="006A106E" w14:paraId="0EC5A2D6" w14:textId="77777777" w:rsidTr="00DF2088">
        <w:trPr>
          <w:trHeight w:val="369"/>
          <w:jc w:val="center"/>
        </w:trPr>
        <w:tc>
          <w:tcPr>
            <w:tcW w:w="8642" w:type="dxa"/>
            <w:gridSpan w:val="3"/>
            <w:vAlign w:val="center"/>
          </w:tcPr>
          <w:p w14:paraId="3512A640" w14:textId="77777777" w:rsidR="00867735" w:rsidRPr="007F469C" w:rsidRDefault="00867735" w:rsidP="00867735">
            <w:pPr>
              <w:spacing w:after="0" w:line="240" w:lineRule="auto"/>
              <w:rPr>
                <w:rFonts w:cstheme="minorHAnsi"/>
                <w:color w:val="EE0000"/>
                <w:sz w:val="20"/>
                <w:szCs w:val="20"/>
              </w:rPr>
            </w:pPr>
            <w:r w:rsidRPr="00585EFA">
              <w:rPr>
                <w:rFonts w:cs="Calibri"/>
                <w:color w:val="000000" w:themeColor="text1"/>
                <w:sz w:val="20"/>
                <w:szCs w:val="20"/>
              </w:rPr>
              <w:t>a) helyszínrajz</w:t>
            </w:r>
            <w:r>
              <w:rPr>
                <w:rFonts w:cs="Calibri"/>
                <w:color w:val="000000" w:themeColor="text1"/>
                <w:sz w:val="20"/>
                <w:szCs w:val="20"/>
              </w:rPr>
              <w:t>,</w:t>
            </w:r>
            <w:r w:rsidRPr="00585EFA">
              <w:rPr>
                <w:rFonts w:cs="Calibri"/>
                <w:color w:val="000000" w:themeColor="text1"/>
                <w:sz w:val="20"/>
                <w:szCs w:val="20"/>
              </w:rPr>
              <w:t xml:space="preserve"> telepítés ábrázolás</w:t>
            </w:r>
            <w:r>
              <w:rPr>
                <w:rFonts w:cs="Calibri"/>
                <w:color w:val="000000" w:themeColor="text1"/>
                <w:sz w:val="20"/>
                <w:szCs w:val="20"/>
              </w:rPr>
              <w:t>ával</w:t>
            </w:r>
            <w:r w:rsidRPr="00585EFA">
              <w:rPr>
                <w:rFonts w:cs="Calibri"/>
                <w:color w:val="000000" w:themeColor="text1"/>
                <w:sz w:val="20"/>
                <w:szCs w:val="20"/>
              </w:rPr>
              <w:t xml:space="preserve"> a szomszédos beépítés bemutatása, védettség lehatárolása, terepviszonyok megjelenítése szintvonalakkal</w:t>
            </w:r>
          </w:p>
        </w:tc>
        <w:tc>
          <w:tcPr>
            <w:tcW w:w="420" w:type="dxa"/>
            <w:vAlign w:val="center"/>
          </w:tcPr>
          <w:p w14:paraId="2780AEFB" w14:textId="77777777" w:rsidR="00867735" w:rsidRPr="007F469C" w:rsidRDefault="00867735" w:rsidP="00867735">
            <w:pPr>
              <w:spacing w:after="0" w:line="240" w:lineRule="auto"/>
              <w:rPr>
                <w:rFonts w:cstheme="minorHAnsi"/>
                <w:color w:val="EE0000"/>
                <w:sz w:val="20"/>
                <w:szCs w:val="20"/>
              </w:rPr>
            </w:pPr>
            <w:r w:rsidRPr="00585EFA">
              <w:rPr>
                <w:rFonts w:cs="Calibri"/>
                <w:color w:val="000000" w:themeColor="text1"/>
                <w:sz w:val="20"/>
                <w:szCs w:val="20"/>
              </w:rPr>
              <w:sym w:font="Wingdings" w:char="F0A8"/>
            </w:r>
          </w:p>
        </w:tc>
      </w:tr>
      <w:tr w:rsidR="00867735" w:rsidRPr="006A106E" w14:paraId="329DB124" w14:textId="77777777" w:rsidTr="00DF2088">
        <w:trPr>
          <w:trHeight w:val="369"/>
          <w:jc w:val="center"/>
        </w:trPr>
        <w:tc>
          <w:tcPr>
            <w:tcW w:w="8642" w:type="dxa"/>
            <w:gridSpan w:val="3"/>
            <w:vAlign w:val="center"/>
          </w:tcPr>
          <w:p w14:paraId="4F04A270" w14:textId="77777777" w:rsidR="00867735" w:rsidRPr="007F469C" w:rsidRDefault="00867735" w:rsidP="00867735">
            <w:pPr>
              <w:spacing w:after="0" w:line="240" w:lineRule="auto"/>
              <w:rPr>
                <w:rFonts w:cstheme="minorHAnsi"/>
                <w:color w:val="EE0000"/>
                <w:sz w:val="20"/>
                <w:szCs w:val="20"/>
              </w:rPr>
            </w:pPr>
            <w:r w:rsidRPr="00585EFA">
              <w:rPr>
                <w:rFonts w:cs="Calibri"/>
                <w:color w:val="000000" w:themeColor="text1"/>
                <w:sz w:val="20"/>
                <w:szCs w:val="20"/>
              </w:rPr>
              <w:t>b) településképet befolyásoló homlokzat</w:t>
            </w:r>
            <w:r>
              <w:rPr>
                <w:rFonts w:cs="Calibri"/>
                <w:color w:val="000000" w:themeColor="text1"/>
                <w:sz w:val="20"/>
                <w:szCs w:val="20"/>
              </w:rPr>
              <w:t>ok</w:t>
            </w:r>
            <w:r w:rsidRPr="00585EFA">
              <w:rPr>
                <w:rFonts w:cs="Calibri"/>
                <w:color w:val="000000" w:themeColor="text1"/>
                <w:sz w:val="20"/>
                <w:szCs w:val="20"/>
              </w:rPr>
              <w:t>, illeszkedés ábrázolása</w:t>
            </w:r>
            <w:r>
              <w:rPr>
                <w:rFonts w:cs="Calibri"/>
                <w:color w:val="000000" w:themeColor="text1"/>
                <w:sz w:val="20"/>
                <w:szCs w:val="20"/>
              </w:rPr>
              <w:t xml:space="preserve"> a szűkebb környezetben, tömegformálás bemutatása</w:t>
            </w:r>
            <w:r w:rsidRPr="00585EFA">
              <w:rPr>
                <w:rFonts w:cs="Calibri"/>
                <w:color w:val="000000" w:themeColor="text1"/>
                <w:sz w:val="20"/>
                <w:szCs w:val="20"/>
              </w:rPr>
              <w:t xml:space="preserve"> (lehet makett, fotómontázs, látványtervi megjelenítés is)</w:t>
            </w:r>
          </w:p>
        </w:tc>
        <w:tc>
          <w:tcPr>
            <w:tcW w:w="420" w:type="dxa"/>
            <w:vAlign w:val="center"/>
          </w:tcPr>
          <w:p w14:paraId="7FD89373" w14:textId="77777777" w:rsidR="00867735" w:rsidRPr="007F469C" w:rsidRDefault="00867735" w:rsidP="00867735">
            <w:pPr>
              <w:spacing w:after="0" w:line="240" w:lineRule="auto"/>
              <w:rPr>
                <w:rFonts w:cstheme="minorHAnsi"/>
                <w:color w:val="EE0000"/>
                <w:sz w:val="20"/>
                <w:szCs w:val="20"/>
              </w:rPr>
            </w:pPr>
            <w:r w:rsidRPr="00585EFA">
              <w:rPr>
                <w:rFonts w:cs="Calibri"/>
                <w:color w:val="000000" w:themeColor="text1"/>
                <w:sz w:val="20"/>
                <w:szCs w:val="20"/>
              </w:rPr>
              <w:sym w:font="Wingdings" w:char="F0A8"/>
            </w:r>
          </w:p>
        </w:tc>
      </w:tr>
      <w:tr w:rsidR="00867735" w:rsidRPr="006A106E" w14:paraId="02CDB8D4" w14:textId="77777777" w:rsidTr="00DF2088">
        <w:trPr>
          <w:trHeight w:val="369"/>
          <w:jc w:val="center"/>
        </w:trPr>
        <w:tc>
          <w:tcPr>
            <w:tcW w:w="8642" w:type="dxa"/>
            <w:gridSpan w:val="3"/>
            <w:vAlign w:val="center"/>
          </w:tcPr>
          <w:p w14:paraId="66A19069" w14:textId="77777777" w:rsidR="00867735" w:rsidRPr="007F469C" w:rsidRDefault="00867735" w:rsidP="00867735">
            <w:pPr>
              <w:spacing w:after="0" w:line="240" w:lineRule="auto"/>
              <w:rPr>
                <w:rFonts w:cstheme="minorHAnsi"/>
                <w:color w:val="EE0000"/>
                <w:sz w:val="20"/>
                <w:szCs w:val="20"/>
              </w:rPr>
            </w:pPr>
            <w:r>
              <w:rPr>
                <w:rFonts w:cs="Calibri"/>
                <w:color w:val="000000" w:themeColor="text1"/>
                <w:sz w:val="20"/>
                <w:szCs w:val="20"/>
              </w:rPr>
              <w:t>c</w:t>
            </w:r>
            <w:r w:rsidRPr="00585EFA">
              <w:rPr>
                <w:rFonts w:cs="Calibri"/>
                <w:color w:val="000000" w:themeColor="text1"/>
                <w:sz w:val="20"/>
                <w:szCs w:val="20"/>
              </w:rPr>
              <w:t>) rövid műszaki leírás a különböző védettségek bemutatásával, a telepítésről</w:t>
            </w:r>
            <w:r>
              <w:rPr>
                <w:rFonts w:cs="Calibri"/>
                <w:color w:val="000000" w:themeColor="text1"/>
                <w:sz w:val="20"/>
                <w:szCs w:val="20"/>
              </w:rPr>
              <w:t>, szerkezetekről, anyag és színhasználatról,</w:t>
            </w:r>
            <w:r w:rsidRPr="00585EFA">
              <w:rPr>
                <w:rFonts w:cs="Calibri"/>
                <w:color w:val="000000" w:themeColor="text1"/>
                <w:sz w:val="20"/>
                <w:szCs w:val="20"/>
              </w:rPr>
              <w:t xml:space="preserve"> a </w:t>
            </w:r>
            <w:r>
              <w:rPr>
                <w:rFonts w:cs="Calibri"/>
                <w:color w:val="000000" w:themeColor="text1"/>
                <w:sz w:val="20"/>
                <w:szCs w:val="20"/>
              </w:rPr>
              <w:t xml:space="preserve">tervezett </w:t>
            </w:r>
            <w:r w:rsidRPr="00585EFA">
              <w:rPr>
                <w:rFonts w:cs="Calibri"/>
                <w:color w:val="000000" w:themeColor="text1"/>
                <w:sz w:val="20"/>
                <w:szCs w:val="20"/>
              </w:rPr>
              <w:t>kialakításról</w:t>
            </w:r>
          </w:p>
        </w:tc>
        <w:tc>
          <w:tcPr>
            <w:tcW w:w="420" w:type="dxa"/>
            <w:vAlign w:val="center"/>
          </w:tcPr>
          <w:p w14:paraId="5F2E0048" w14:textId="77777777" w:rsidR="00867735" w:rsidRPr="007F469C" w:rsidRDefault="00867735" w:rsidP="00867735">
            <w:pPr>
              <w:spacing w:after="0" w:line="240" w:lineRule="auto"/>
              <w:rPr>
                <w:rFonts w:cstheme="minorHAnsi"/>
                <w:color w:val="EE0000"/>
                <w:sz w:val="20"/>
                <w:szCs w:val="20"/>
              </w:rPr>
            </w:pPr>
            <w:r w:rsidRPr="00585EFA">
              <w:rPr>
                <w:rFonts w:cs="Calibri"/>
                <w:color w:val="000000" w:themeColor="text1"/>
                <w:sz w:val="20"/>
                <w:szCs w:val="20"/>
              </w:rPr>
              <w:sym w:font="Wingdings" w:char="F0A8"/>
            </w:r>
          </w:p>
        </w:tc>
      </w:tr>
      <w:tr w:rsidR="00867735" w:rsidRPr="006A106E" w14:paraId="405CD6F4" w14:textId="77777777" w:rsidTr="00DF2088">
        <w:trPr>
          <w:trHeight w:val="369"/>
          <w:jc w:val="center"/>
        </w:trPr>
        <w:tc>
          <w:tcPr>
            <w:tcW w:w="8642" w:type="dxa"/>
            <w:gridSpan w:val="3"/>
            <w:vAlign w:val="center"/>
          </w:tcPr>
          <w:p w14:paraId="29385B5C" w14:textId="77777777" w:rsidR="00867735" w:rsidRPr="007F469C" w:rsidRDefault="00867735" w:rsidP="00867735">
            <w:pPr>
              <w:spacing w:after="0" w:line="240" w:lineRule="auto"/>
              <w:rPr>
                <w:rFonts w:cstheme="minorHAnsi"/>
                <w:color w:val="EE0000"/>
                <w:sz w:val="20"/>
                <w:szCs w:val="20"/>
              </w:rPr>
            </w:pPr>
            <w:r>
              <w:rPr>
                <w:rFonts w:cs="Calibri"/>
                <w:color w:val="000000" w:themeColor="text1"/>
                <w:sz w:val="20"/>
                <w:szCs w:val="20"/>
              </w:rPr>
              <w:t>d</w:t>
            </w:r>
            <w:r w:rsidRPr="00585EFA">
              <w:rPr>
                <w:rFonts w:cs="Calibri"/>
                <w:color w:val="000000" w:themeColor="text1"/>
                <w:sz w:val="20"/>
                <w:szCs w:val="20"/>
              </w:rPr>
              <w:t>) egyéb (nem kötelező):</w:t>
            </w:r>
          </w:p>
        </w:tc>
        <w:tc>
          <w:tcPr>
            <w:tcW w:w="420" w:type="dxa"/>
            <w:vAlign w:val="center"/>
          </w:tcPr>
          <w:p w14:paraId="721590B1" w14:textId="77777777" w:rsidR="00867735" w:rsidRPr="007F469C" w:rsidRDefault="00867735" w:rsidP="00867735">
            <w:pPr>
              <w:spacing w:after="0" w:line="240" w:lineRule="auto"/>
              <w:rPr>
                <w:rFonts w:cstheme="minorHAnsi"/>
                <w:color w:val="EE0000"/>
                <w:sz w:val="20"/>
                <w:szCs w:val="20"/>
              </w:rPr>
            </w:pPr>
            <w:r w:rsidRPr="00585EFA">
              <w:rPr>
                <w:rFonts w:cs="Calibri"/>
                <w:color w:val="000000" w:themeColor="text1"/>
                <w:sz w:val="20"/>
                <w:szCs w:val="20"/>
              </w:rPr>
              <w:sym w:font="Wingdings" w:char="F0A8"/>
            </w:r>
          </w:p>
        </w:tc>
      </w:tr>
    </w:tbl>
    <w:p w14:paraId="44AF23D6" w14:textId="77777777" w:rsidR="007C4AD7" w:rsidRPr="00374658" w:rsidRDefault="007C4AD7" w:rsidP="0015493E">
      <w:pPr>
        <w:spacing w:before="240" w:after="0" w:line="240" w:lineRule="auto"/>
        <w:jc w:val="both"/>
        <w:rPr>
          <w:sz w:val="18"/>
          <w:szCs w:val="18"/>
        </w:rPr>
      </w:pPr>
      <w:r w:rsidRPr="00374658">
        <w:rPr>
          <w:sz w:val="18"/>
          <w:szCs w:val="18"/>
        </w:rPr>
        <w:t>Alulírott, az 1. pontban megjelölt kérelmező a 2. pontban megjelölt ingatlanon a 3. pont szerinti - hatósági engedélyhez nem kötött - építési tevékenységet</w:t>
      </w:r>
      <w:r w:rsidR="00374658">
        <w:rPr>
          <w:sz w:val="18"/>
          <w:szCs w:val="18"/>
        </w:rPr>
        <w:t xml:space="preserve"> </w:t>
      </w:r>
      <w:r w:rsidRPr="00374658">
        <w:rPr>
          <w:sz w:val="18"/>
          <w:szCs w:val="18"/>
        </w:rPr>
        <w:t>/</w:t>
      </w:r>
      <w:r w:rsidR="00374658">
        <w:rPr>
          <w:sz w:val="18"/>
          <w:szCs w:val="18"/>
        </w:rPr>
        <w:t xml:space="preserve"> </w:t>
      </w:r>
      <w:r w:rsidRPr="00374658">
        <w:rPr>
          <w:sz w:val="18"/>
          <w:szCs w:val="18"/>
        </w:rPr>
        <w:t xml:space="preserve">reklám elhelyezést/ rendeltetés változtatás tevékenységet településképi követelmények tisztázása céljából településképi eljárásra a mai napon bejelentem. </w:t>
      </w:r>
    </w:p>
    <w:p w14:paraId="0DFE9061" w14:textId="77777777" w:rsidR="007C4AD7" w:rsidRPr="00374658" w:rsidRDefault="007C4AD7" w:rsidP="00374658">
      <w:pPr>
        <w:spacing w:after="0" w:line="240" w:lineRule="auto"/>
        <w:jc w:val="both"/>
        <w:rPr>
          <w:sz w:val="18"/>
          <w:szCs w:val="18"/>
        </w:rPr>
      </w:pPr>
    </w:p>
    <w:p w14:paraId="79F57F39" w14:textId="77777777" w:rsidR="007C4AD7" w:rsidRDefault="007C4AD7" w:rsidP="00374658">
      <w:pPr>
        <w:spacing w:after="0" w:line="240" w:lineRule="auto"/>
        <w:jc w:val="both"/>
        <w:rPr>
          <w:sz w:val="18"/>
          <w:szCs w:val="18"/>
        </w:rPr>
      </w:pPr>
      <w:r w:rsidRPr="00374658">
        <w:rPr>
          <w:sz w:val="18"/>
          <w:szCs w:val="18"/>
        </w:rPr>
        <w:t xml:space="preserve">A polgármester a bejelentés megérkezésétől számított 15 napon belül hatósági határozatban megtilthatja az építési tevékenységet, reklámhordozó elhelyezését vagy rendeltetésváltoztatás megkezdését és – a megtiltás indokainak ismertetése mellett – figyelmezteti a bejelentőt a tevékenység bejelentés nélküli elkezdésének és folytatásának jogkövetkezményeire. </w:t>
      </w:r>
    </w:p>
    <w:p w14:paraId="5A1EB16E" w14:textId="77777777" w:rsidR="00374658" w:rsidRDefault="00374658" w:rsidP="00374658">
      <w:pPr>
        <w:spacing w:after="0" w:line="240" w:lineRule="auto"/>
        <w:jc w:val="both"/>
        <w:rPr>
          <w:sz w:val="18"/>
          <w:szCs w:val="18"/>
        </w:rPr>
      </w:pPr>
    </w:p>
    <w:p w14:paraId="6689AF63" w14:textId="77777777" w:rsidR="007C4AD7" w:rsidRDefault="00374658" w:rsidP="0015493E">
      <w:pPr>
        <w:spacing w:after="0" w:line="240" w:lineRule="auto"/>
        <w:jc w:val="both"/>
        <w:rPr>
          <w:sz w:val="18"/>
          <w:szCs w:val="18"/>
        </w:rPr>
      </w:pPr>
      <w:r w:rsidRPr="00374658">
        <w:rPr>
          <w:sz w:val="18"/>
          <w:szCs w:val="18"/>
        </w:rPr>
        <w:t>A bejelentési kérelem kitöltésével tudomásul veszem, hogy a tervezett tevékenység a bejelentés alapján megkezdhető, amennyiben ahhoz más hatósági engedély nem szükséges és a polgármester a bejelentés megérkezésétől számított 15 napon belül hatósági határozatban – feltétel meghatározásával vagy anélkül – tudomásul veszi.</w:t>
      </w:r>
    </w:p>
    <w:tbl>
      <w:tblPr>
        <w:tblW w:w="0" w:type="auto"/>
        <w:tblLook w:val="04A0" w:firstRow="1" w:lastRow="0" w:firstColumn="1" w:lastColumn="0" w:noHBand="0" w:noVBand="1"/>
      </w:tblPr>
      <w:tblGrid>
        <w:gridCol w:w="6922"/>
        <w:gridCol w:w="2150"/>
      </w:tblGrid>
      <w:tr w:rsidR="0015493E" w:rsidRPr="0069789A" w14:paraId="08E0090E" w14:textId="77777777" w:rsidTr="006C0AB7">
        <w:tc>
          <w:tcPr>
            <w:tcW w:w="7513" w:type="dxa"/>
          </w:tcPr>
          <w:p w14:paraId="4B1A4E6B" w14:textId="77777777" w:rsidR="0015493E" w:rsidRPr="00257231" w:rsidRDefault="0015493E" w:rsidP="006C0AB7">
            <w:pPr>
              <w:ind w:left="-71"/>
              <w:jc w:val="both"/>
              <w:rPr>
                <w:b/>
                <w:sz w:val="20"/>
                <w:szCs w:val="20"/>
              </w:rPr>
            </w:pPr>
            <w:r w:rsidRPr="00257231">
              <w:rPr>
                <w:sz w:val="20"/>
                <w:szCs w:val="20"/>
              </w:rPr>
              <w:br/>
              <w:t>Putnok, 20…… ………….hónap…….nap</w:t>
            </w:r>
          </w:p>
        </w:tc>
        <w:tc>
          <w:tcPr>
            <w:tcW w:w="884" w:type="dxa"/>
          </w:tcPr>
          <w:p w14:paraId="4B3F3676" w14:textId="77777777" w:rsidR="0015493E" w:rsidRPr="00257231" w:rsidRDefault="0015493E" w:rsidP="006C0AB7">
            <w:pPr>
              <w:spacing w:after="0" w:line="240" w:lineRule="auto"/>
              <w:jc w:val="center"/>
              <w:rPr>
                <w:sz w:val="20"/>
                <w:szCs w:val="20"/>
              </w:rPr>
            </w:pPr>
            <w:r w:rsidRPr="00257231">
              <w:rPr>
                <w:sz w:val="20"/>
                <w:szCs w:val="20"/>
              </w:rPr>
              <w:br/>
              <w:t>……………………………………</w:t>
            </w:r>
          </w:p>
          <w:p w14:paraId="531933AB" w14:textId="77777777" w:rsidR="0015493E" w:rsidRPr="00257231" w:rsidRDefault="0015493E" w:rsidP="006C0AB7">
            <w:pPr>
              <w:spacing w:after="0" w:line="240" w:lineRule="auto"/>
              <w:jc w:val="center"/>
              <w:rPr>
                <w:b/>
                <w:sz w:val="20"/>
                <w:szCs w:val="20"/>
              </w:rPr>
            </w:pPr>
            <w:r w:rsidRPr="00257231">
              <w:rPr>
                <w:sz w:val="20"/>
                <w:szCs w:val="20"/>
              </w:rPr>
              <w:t xml:space="preserve">Kérelmező aláírása </w:t>
            </w:r>
          </w:p>
        </w:tc>
      </w:tr>
    </w:tbl>
    <w:p w14:paraId="15C82113" w14:textId="77777777" w:rsidR="0015493E" w:rsidRPr="0015493E" w:rsidRDefault="0015493E" w:rsidP="0015493E">
      <w:pPr>
        <w:spacing w:after="0" w:line="240" w:lineRule="auto"/>
        <w:jc w:val="both"/>
        <w:rPr>
          <w:sz w:val="18"/>
          <w:szCs w:val="18"/>
        </w:rPr>
      </w:pPr>
    </w:p>
    <w:sectPr w:rsidR="0015493E" w:rsidRPr="0015493E" w:rsidSect="0015493E">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969A1" w14:textId="77777777" w:rsidR="009C2A7A" w:rsidRDefault="009C2A7A" w:rsidP="00257231">
      <w:pPr>
        <w:spacing w:after="0" w:line="240" w:lineRule="auto"/>
      </w:pPr>
      <w:r>
        <w:separator/>
      </w:r>
    </w:p>
  </w:endnote>
  <w:endnote w:type="continuationSeparator" w:id="0">
    <w:p w14:paraId="3F0E416F" w14:textId="77777777" w:rsidR="009C2A7A" w:rsidRDefault="009C2A7A" w:rsidP="0025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C7DA7" w14:textId="77777777" w:rsidR="009C2A7A" w:rsidRDefault="009C2A7A" w:rsidP="00257231">
      <w:pPr>
        <w:spacing w:after="0" w:line="240" w:lineRule="auto"/>
      </w:pPr>
      <w:r>
        <w:separator/>
      </w:r>
    </w:p>
  </w:footnote>
  <w:footnote w:type="continuationSeparator" w:id="0">
    <w:p w14:paraId="12EBDE60" w14:textId="77777777" w:rsidR="009C2A7A" w:rsidRDefault="009C2A7A" w:rsidP="00257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389"/>
    <w:multiLevelType w:val="multilevel"/>
    <w:tmpl w:val="37DA2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22C60"/>
    <w:multiLevelType w:val="hybridMultilevel"/>
    <w:tmpl w:val="1B4454FC"/>
    <w:lvl w:ilvl="0" w:tplc="3184FD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F86774"/>
    <w:multiLevelType w:val="hybridMultilevel"/>
    <w:tmpl w:val="F3327240"/>
    <w:lvl w:ilvl="0" w:tplc="040E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85F28"/>
    <w:multiLevelType w:val="hybridMultilevel"/>
    <w:tmpl w:val="A8DA2F96"/>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1F3E46"/>
    <w:multiLevelType w:val="multilevel"/>
    <w:tmpl w:val="ADD2F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781944"/>
    <w:multiLevelType w:val="multilevel"/>
    <w:tmpl w:val="26BA2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AA53E1"/>
    <w:multiLevelType w:val="multilevel"/>
    <w:tmpl w:val="7DC08C5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03EF9"/>
    <w:multiLevelType w:val="hybridMultilevel"/>
    <w:tmpl w:val="3CF6FE94"/>
    <w:lvl w:ilvl="0" w:tplc="1074B584">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1880113C"/>
    <w:multiLevelType w:val="hybridMultilevel"/>
    <w:tmpl w:val="C5B8C822"/>
    <w:lvl w:ilvl="0" w:tplc="A97446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C76A91"/>
    <w:multiLevelType w:val="hybridMultilevel"/>
    <w:tmpl w:val="30BABF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137CE5"/>
    <w:multiLevelType w:val="hybridMultilevel"/>
    <w:tmpl w:val="6944E25C"/>
    <w:lvl w:ilvl="0" w:tplc="FFFFFFFF">
      <w:start w:val="1"/>
      <w:numFmt w:val="decimal"/>
      <w:lvlText w:val="(%1)"/>
      <w:lvlJc w:val="left"/>
      <w:pPr>
        <w:ind w:left="720" w:hanging="360"/>
      </w:pPr>
      <w:rPr>
        <w:rFonts w:hint="default"/>
      </w:rPr>
    </w:lvl>
    <w:lvl w:ilvl="1" w:tplc="2B8C256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E44D28"/>
    <w:multiLevelType w:val="hybridMultilevel"/>
    <w:tmpl w:val="9858F5B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1F953E6F"/>
    <w:multiLevelType w:val="multilevel"/>
    <w:tmpl w:val="FDA417E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C104D5"/>
    <w:multiLevelType w:val="hybridMultilevel"/>
    <w:tmpl w:val="E7F41C7A"/>
    <w:lvl w:ilvl="0" w:tplc="A974467C">
      <w:start w:val="1"/>
      <w:numFmt w:val="decimal"/>
      <w:lvlText w:val="(%1)"/>
      <w:lvlJc w:val="left"/>
      <w:pPr>
        <w:ind w:left="720" w:hanging="360"/>
      </w:pPr>
      <w:rPr>
        <w:rFonts w:hint="default"/>
      </w:rPr>
    </w:lvl>
    <w:lvl w:ilvl="1" w:tplc="0ADCEB7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8D52174"/>
    <w:multiLevelType w:val="hybridMultilevel"/>
    <w:tmpl w:val="2BD8781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9F37754"/>
    <w:multiLevelType w:val="hybridMultilevel"/>
    <w:tmpl w:val="434C2944"/>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DC64599"/>
    <w:multiLevelType w:val="hybridMultilevel"/>
    <w:tmpl w:val="7DE40B14"/>
    <w:lvl w:ilvl="0" w:tplc="040E0017">
      <w:start w:val="1"/>
      <w:numFmt w:val="lowerLetter"/>
      <w:lvlText w:val="%1)"/>
      <w:lvlJc w:val="left"/>
      <w:pPr>
        <w:ind w:left="721" w:hanging="360"/>
      </w:p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7" w15:restartNumberingAfterBreak="0">
    <w:nsid w:val="32076514"/>
    <w:multiLevelType w:val="hybridMultilevel"/>
    <w:tmpl w:val="D54E9902"/>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4916101"/>
    <w:multiLevelType w:val="multilevel"/>
    <w:tmpl w:val="96ACDAB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362F3"/>
    <w:multiLevelType w:val="hybridMultilevel"/>
    <w:tmpl w:val="9208C6B0"/>
    <w:lvl w:ilvl="0" w:tplc="1F123F52">
      <w:start w:val="3"/>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101B8B"/>
    <w:multiLevelType w:val="hybridMultilevel"/>
    <w:tmpl w:val="B3E25804"/>
    <w:lvl w:ilvl="0" w:tplc="A974467C">
      <w:start w:val="1"/>
      <w:numFmt w:val="decimal"/>
      <w:lvlText w:val="(%1)"/>
      <w:lvlJc w:val="left"/>
      <w:pPr>
        <w:ind w:left="720" w:hanging="360"/>
      </w:pPr>
      <w:rPr>
        <w:rFonts w:hint="default"/>
      </w:rPr>
    </w:lvl>
    <w:lvl w:ilvl="1" w:tplc="5D0027C4">
      <w:start w:val="1"/>
      <w:numFmt w:val="lowerLetter"/>
      <w:lvlText w:val="%2)"/>
      <w:lvlJc w:val="left"/>
      <w:pPr>
        <w:ind w:left="1440" w:hanging="360"/>
      </w:pPr>
      <w:rPr>
        <w:rFonts w:hint="default"/>
      </w:rPr>
    </w:lvl>
    <w:lvl w:ilvl="2" w:tplc="2E6A0A2C">
      <w:start w:val="2"/>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84440CD"/>
    <w:multiLevelType w:val="hybridMultilevel"/>
    <w:tmpl w:val="739487D2"/>
    <w:lvl w:ilvl="0" w:tplc="C3ECE95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690FFB"/>
    <w:multiLevelType w:val="hybridMultilevel"/>
    <w:tmpl w:val="A7086BB2"/>
    <w:lvl w:ilvl="0" w:tplc="0ADCEB74">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1778FD"/>
    <w:multiLevelType w:val="multilevel"/>
    <w:tmpl w:val="3C3AEDC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4AD668F"/>
    <w:multiLevelType w:val="multilevel"/>
    <w:tmpl w:val="C16A93F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C15ED"/>
    <w:multiLevelType w:val="hybridMultilevel"/>
    <w:tmpl w:val="703E6EB4"/>
    <w:lvl w:ilvl="0" w:tplc="F2C4D8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EE5497"/>
    <w:multiLevelType w:val="hybridMultilevel"/>
    <w:tmpl w:val="E9CA6E1A"/>
    <w:lvl w:ilvl="0" w:tplc="CF06927A">
      <w:start w:val="4"/>
      <w:numFmt w:val="decimal"/>
      <w:lvlText w:val="%1."/>
      <w:lvlJc w:val="left"/>
      <w:pPr>
        <w:ind w:left="1211" w:hanging="360"/>
      </w:pPr>
      <w:rPr>
        <w:rFonts w:ascii="Garamond" w:eastAsia="Times New Roman" w:hAnsi="Garamond" w:cs="Times New Roman" w:hint="default"/>
        <w:sz w:val="24"/>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7" w15:restartNumberingAfterBreak="0">
    <w:nsid w:val="5B644AF3"/>
    <w:multiLevelType w:val="hybridMultilevel"/>
    <w:tmpl w:val="1936A91A"/>
    <w:lvl w:ilvl="0" w:tplc="1074B5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40016FD"/>
    <w:multiLevelType w:val="hybridMultilevel"/>
    <w:tmpl w:val="6B5E55B6"/>
    <w:lvl w:ilvl="0" w:tplc="040E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E141D9"/>
    <w:multiLevelType w:val="multilevel"/>
    <w:tmpl w:val="165AF6F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836D6B"/>
    <w:multiLevelType w:val="multilevel"/>
    <w:tmpl w:val="B964BF7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E197A"/>
    <w:multiLevelType w:val="hybridMultilevel"/>
    <w:tmpl w:val="BA20CF2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75B7405E"/>
    <w:multiLevelType w:val="multilevel"/>
    <w:tmpl w:val="2034CAE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3A0A90"/>
    <w:multiLevelType w:val="hybridMultilevel"/>
    <w:tmpl w:val="C5746788"/>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16cid:durableId="1229999439">
    <w:abstractNumId w:val="32"/>
  </w:num>
  <w:num w:numId="2" w16cid:durableId="508914169">
    <w:abstractNumId w:val="4"/>
  </w:num>
  <w:num w:numId="3" w16cid:durableId="1110080704">
    <w:abstractNumId w:val="5"/>
  </w:num>
  <w:num w:numId="4" w16cid:durableId="965283632">
    <w:abstractNumId w:val="18"/>
  </w:num>
  <w:num w:numId="5" w16cid:durableId="76488896">
    <w:abstractNumId w:val="23"/>
  </w:num>
  <w:num w:numId="6" w16cid:durableId="1890721264">
    <w:abstractNumId w:val="6"/>
  </w:num>
  <w:num w:numId="7" w16cid:durableId="1565528486">
    <w:abstractNumId w:val="24"/>
  </w:num>
  <w:num w:numId="8" w16cid:durableId="1091009592">
    <w:abstractNumId w:val="12"/>
  </w:num>
  <w:num w:numId="9" w16cid:durableId="636911568">
    <w:abstractNumId w:val="0"/>
  </w:num>
  <w:num w:numId="10" w16cid:durableId="486941569">
    <w:abstractNumId w:val="20"/>
  </w:num>
  <w:num w:numId="11" w16cid:durableId="806438395">
    <w:abstractNumId w:val="8"/>
  </w:num>
  <w:num w:numId="12" w16cid:durableId="1120228277">
    <w:abstractNumId w:val="13"/>
  </w:num>
  <w:num w:numId="13" w16cid:durableId="1671130565">
    <w:abstractNumId w:val="2"/>
  </w:num>
  <w:num w:numId="14" w16cid:durableId="203950835">
    <w:abstractNumId w:val="1"/>
  </w:num>
  <w:num w:numId="15" w16cid:durableId="1784113292">
    <w:abstractNumId w:val="10"/>
  </w:num>
  <w:num w:numId="16" w16cid:durableId="1030881904">
    <w:abstractNumId w:val="22"/>
  </w:num>
  <w:num w:numId="17" w16cid:durableId="1412115568">
    <w:abstractNumId w:val="21"/>
  </w:num>
  <w:num w:numId="18" w16cid:durableId="642278525">
    <w:abstractNumId w:val="28"/>
  </w:num>
  <w:num w:numId="19" w16cid:durableId="1659070287">
    <w:abstractNumId w:val="29"/>
  </w:num>
  <w:num w:numId="20" w16cid:durableId="91904846">
    <w:abstractNumId w:val="30"/>
  </w:num>
  <w:num w:numId="21" w16cid:durableId="1345552246">
    <w:abstractNumId w:val="7"/>
  </w:num>
  <w:num w:numId="22" w16cid:durableId="1765612649">
    <w:abstractNumId w:val="11"/>
  </w:num>
  <w:num w:numId="23" w16cid:durableId="1084297812">
    <w:abstractNumId w:val="25"/>
  </w:num>
  <w:num w:numId="24" w16cid:durableId="1071267202">
    <w:abstractNumId w:val="16"/>
  </w:num>
  <w:num w:numId="25" w16cid:durableId="213011571">
    <w:abstractNumId w:val="9"/>
  </w:num>
  <w:num w:numId="26" w16cid:durableId="1905335670">
    <w:abstractNumId w:val="17"/>
  </w:num>
  <w:num w:numId="27" w16cid:durableId="2128160103">
    <w:abstractNumId w:val="33"/>
  </w:num>
  <w:num w:numId="28" w16cid:durableId="2133741048">
    <w:abstractNumId w:val="14"/>
  </w:num>
  <w:num w:numId="29" w16cid:durableId="699357253">
    <w:abstractNumId w:val="31"/>
  </w:num>
  <w:num w:numId="30" w16cid:durableId="1744062946">
    <w:abstractNumId w:val="15"/>
  </w:num>
  <w:num w:numId="31" w16cid:durableId="505483214">
    <w:abstractNumId w:val="19"/>
  </w:num>
  <w:num w:numId="32" w16cid:durableId="943804845">
    <w:abstractNumId w:val="26"/>
  </w:num>
  <w:num w:numId="33" w16cid:durableId="758210331">
    <w:abstractNumId w:val="27"/>
  </w:num>
  <w:num w:numId="34" w16cid:durableId="2069375011">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43"/>
    <w:rsid w:val="00007892"/>
    <w:rsid w:val="00007C28"/>
    <w:rsid w:val="00016541"/>
    <w:rsid w:val="0002482A"/>
    <w:rsid w:val="00036C7A"/>
    <w:rsid w:val="00051B25"/>
    <w:rsid w:val="00064995"/>
    <w:rsid w:val="000665CC"/>
    <w:rsid w:val="000702E5"/>
    <w:rsid w:val="00095F37"/>
    <w:rsid w:val="000A2156"/>
    <w:rsid w:val="000B3466"/>
    <w:rsid w:val="000B3E4D"/>
    <w:rsid w:val="000E7CD4"/>
    <w:rsid w:val="00101C96"/>
    <w:rsid w:val="00130782"/>
    <w:rsid w:val="0015002D"/>
    <w:rsid w:val="0015493E"/>
    <w:rsid w:val="00160CD3"/>
    <w:rsid w:val="0016354E"/>
    <w:rsid w:val="00170456"/>
    <w:rsid w:val="0019400C"/>
    <w:rsid w:val="001A5119"/>
    <w:rsid w:val="001B5C7C"/>
    <w:rsid w:val="001C6CF7"/>
    <w:rsid w:val="001D135B"/>
    <w:rsid w:val="001D238D"/>
    <w:rsid w:val="001D4C2F"/>
    <w:rsid w:val="001D6792"/>
    <w:rsid w:val="001D7901"/>
    <w:rsid w:val="001F3DA8"/>
    <w:rsid w:val="001F65B5"/>
    <w:rsid w:val="00210C9A"/>
    <w:rsid w:val="00212FCB"/>
    <w:rsid w:val="0021604E"/>
    <w:rsid w:val="002162B3"/>
    <w:rsid w:val="002273D9"/>
    <w:rsid w:val="00227B9C"/>
    <w:rsid w:val="0024211C"/>
    <w:rsid w:val="00257231"/>
    <w:rsid w:val="002638AC"/>
    <w:rsid w:val="00263DBE"/>
    <w:rsid w:val="00266438"/>
    <w:rsid w:val="0028289F"/>
    <w:rsid w:val="0029122A"/>
    <w:rsid w:val="00297598"/>
    <w:rsid w:val="00297C4A"/>
    <w:rsid w:val="002A4EE4"/>
    <w:rsid w:val="002A7056"/>
    <w:rsid w:val="002A73DA"/>
    <w:rsid w:val="002C483E"/>
    <w:rsid w:val="002C5422"/>
    <w:rsid w:val="002C6D93"/>
    <w:rsid w:val="002F687B"/>
    <w:rsid w:val="00302385"/>
    <w:rsid w:val="003029F5"/>
    <w:rsid w:val="00321177"/>
    <w:rsid w:val="003270C7"/>
    <w:rsid w:val="00331B2B"/>
    <w:rsid w:val="00343063"/>
    <w:rsid w:val="00343D82"/>
    <w:rsid w:val="00343E57"/>
    <w:rsid w:val="003445C6"/>
    <w:rsid w:val="00351FB5"/>
    <w:rsid w:val="00354BB3"/>
    <w:rsid w:val="00360B58"/>
    <w:rsid w:val="003712A4"/>
    <w:rsid w:val="00374658"/>
    <w:rsid w:val="00377DBE"/>
    <w:rsid w:val="00383350"/>
    <w:rsid w:val="003A5C1B"/>
    <w:rsid w:val="003A6C4B"/>
    <w:rsid w:val="003C3984"/>
    <w:rsid w:val="003C7B33"/>
    <w:rsid w:val="003D4A74"/>
    <w:rsid w:val="00431B78"/>
    <w:rsid w:val="00444505"/>
    <w:rsid w:val="004641F8"/>
    <w:rsid w:val="004818F9"/>
    <w:rsid w:val="00493E14"/>
    <w:rsid w:val="004A0FF4"/>
    <w:rsid w:val="004B1DE6"/>
    <w:rsid w:val="004D2AD1"/>
    <w:rsid w:val="004D2E53"/>
    <w:rsid w:val="004E30E1"/>
    <w:rsid w:val="004E49D0"/>
    <w:rsid w:val="004F21D7"/>
    <w:rsid w:val="004F3BEA"/>
    <w:rsid w:val="00514E07"/>
    <w:rsid w:val="0053087B"/>
    <w:rsid w:val="0055052F"/>
    <w:rsid w:val="00554896"/>
    <w:rsid w:val="00565F66"/>
    <w:rsid w:val="00566321"/>
    <w:rsid w:val="00585EFA"/>
    <w:rsid w:val="00590897"/>
    <w:rsid w:val="005A1BEB"/>
    <w:rsid w:val="005A7A1A"/>
    <w:rsid w:val="005C4A5B"/>
    <w:rsid w:val="005D2649"/>
    <w:rsid w:val="005F168D"/>
    <w:rsid w:val="005F35A1"/>
    <w:rsid w:val="005F6C94"/>
    <w:rsid w:val="006047E9"/>
    <w:rsid w:val="00630527"/>
    <w:rsid w:val="00632E34"/>
    <w:rsid w:val="00633348"/>
    <w:rsid w:val="00662DF2"/>
    <w:rsid w:val="00664218"/>
    <w:rsid w:val="00671D6E"/>
    <w:rsid w:val="006754F5"/>
    <w:rsid w:val="00683197"/>
    <w:rsid w:val="00683B2C"/>
    <w:rsid w:val="006A0C2B"/>
    <w:rsid w:val="006B2D13"/>
    <w:rsid w:val="006C0AB7"/>
    <w:rsid w:val="00702E46"/>
    <w:rsid w:val="00716726"/>
    <w:rsid w:val="00720CAF"/>
    <w:rsid w:val="00733EB4"/>
    <w:rsid w:val="00740BE9"/>
    <w:rsid w:val="00741CF8"/>
    <w:rsid w:val="00756B90"/>
    <w:rsid w:val="007C1315"/>
    <w:rsid w:val="007C314E"/>
    <w:rsid w:val="007C4AD7"/>
    <w:rsid w:val="007F469C"/>
    <w:rsid w:val="007F764D"/>
    <w:rsid w:val="00806509"/>
    <w:rsid w:val="00806E34"/>
    <w:rsid w:val="00806F57"/>
    <w:rsid w:val="00823143"/>
    <w:rsid w:val="00831ABE"/>
    <w:rsid w:val="008324A0"/>
    <w:rsid w:val="00846AEE"/>
    <w:rsid w:val="00867735"/>
    <w:rsid w:val="00885EE6"/>
    <w:rsid w:val="008A259F"/>
    <w:rsid w:val="008B6FA9"/>
    <w:rsid w:val="008C2DF6"/>
    <w:rsid w:val="008D0FD8"/>
    <w:rsid w:val="008F570E"/>
    <w:rsid w:val="00904AF2"/>
    <w:rsid w:val="009112F3"/>
    <w:rsid w:val="0092746C"/>
    <w:rsid w:val="00935407"/>
    <w:rsid w:val="00941C43"/>
    <w:rsid w:val="00944643"/>
    <w:rsid w:val="00947455"/>
    <w:rsid w:val="009623D3"/>
    <w:rsid w:val="009656F3"/>
    <w:rsid w:val="00970EDF"/>
    <w:rsid w:val="0097738A"/>
    <w:rsid w:val="00984F82"/>
    <w:rsid w:val="009A12F7"/>
    <w:rsid w:val="009A1C6D"/>
    <w:rsid w:val="009B146E"/>
    <w:rsid w:val="009B5C0D"/>
    <w:rsid w:val="009C2A7A"/>
    <w:rsid w:val="009C76BE"/>
    <w:rsid w:val="009D6315"/>
    <w:rsid w:val="009E5659"/>
    <w:rsid w:val="00A03D2A"/>
    <w:rsid w:val="00A129B5"/>
    <w:rsid w:val="00A34D01"/>
    <w:rsid w:val="00A41F6C"/>
    <w:rsid w:val="00A67E26"/>
    <w:rsid w:val="00A74A68"/>
    <w:rsid w:val="00A81FDA"/>
    <w:rsid w:val="00A83026"/>
    <w:rsid w:val="00AB7072"/>
    <w:rsid w:val="00AE627A"/>
    <w:rsid w:val="00AF0D95"/>
    <w:rsid w:val="00AF256E"/>
    <w:rsid w:val="00AF6196"/>
    <w:rsid w:val="00B07CC0"/>
    <w:rsid w:val="00B1319D"/>
    <w:rsid w:val="00B24726"/>
    <w:rsid w:val="00B27F48"/>
    <w:rsid w:val="00B360D9"/>
    <w:rsid w:val="00B4684B"/>
    <w:rsid w:val="00B54263"/>
    <w:rsid w:val="00B558EB"/>
    <w:rsid w:val="00B56541"/>
    <w:rsid w:val="00B66DFD"/>
    <w:rsid w:val="00B9117C"/>
    <w:rsid w:val="00B92876"/>
    <w:rsid w:val="00BA276E"/>
    <w:rsid w:val="00BA545B"/>
    <w:rsid w:val="00BC26AE"/>
    <w:rsid w:val="00BD27E1"/>
    <w:rsid w:val="00BD7B58"/>
    <w:rsid w:val="00BE09BB"/>
    <w:rsid w:val="00BE51A1"/>
    <w:rsid w:val="00BF1A5F"/>
    <w:rsid w:val="00BF32A7"/>
    <w:rsid w:val="00BF48CE"/>
    <w:rsid w:val="00BF4C1F"/>
    <w:rsid w:val="00C11DF0"/>
    <w:rsid w:val="00C21F14"/>
    <w:rsid w:val="00C27EF9"/>
    <w:rsid w:val="00C326B2"/>
    <w:rsid w:val="00C456D5"/>
    <w:rsid w:val="00C543A3"/>
    <w:rsid w:val="00C55BFB"/>
    <w:rsid w:val="00C63C6E"/>
    <w:rsid w:val="00C67D9B"/>
    <w:rsid w:val="00C92AC1"/>
    <w:rsid w:val="00C92CB7"/>
    <w:rsid w:val="00C9305A"/>
    <w:rsid w:val="00CA401C"/>
    <w:rsid w:val="00CB3BB3"/>
    <w:rsid w:val="00CC69AA"/>
    <w:rsid w:val="00CD5192"/>
    <w:rsid w:val="00CE6C6D"/>
    <w:rsid w:val="00D15194"/>
    <w:rsid w:val="00D20065"/>
    <w:rsid w:val="00D57B80"/>
    <w:rsid w:val="00D635BB"/>
    <w:rsid w:val="00D67EAD"/>
    <w:rsid w:val="00D77E59"/>
    <w:rsid w:val="00D94FC8"/>
    <w:rsid w:val="00DA5276"/>
    <w:rsid w:val="00DB166E"/>
    <w:rsid w:val="00DB1C8E"/>
    <w:rsid w:val="00DB6379"/>
    <w:rsid w:val="00DB71A6"/>
    <w:rsid w:val="00DC2E9F"/>
    <w:rsid w:val="00DD6C3D"/>
    <w:rsid w:val="00DE0934"/>
    <w:rsid w:val="00DF2088"/>
    <w:rsid w:val="00DF2A70"/>
    <w:rsid w:val="00E13504"/>
    <w:rsid w:val="00E16CAE"/>
    <w:rsid w:val="00E170FB"/>
    <w:rsid w:val="00E2396C"/>
    <w:rsid w:val="00E26D2F"/>
    <w:rsid w:val="00E32B82"/>
    <w:rsid w:val="00E45628"/>
    <w:rsid w:val="00E52102"/>
    <w:rsid w:val="00E53938"/>
    <w:rsid w:val="00E6286A"/>
    <w:rsid w:val="00E9165C"/>
    <w:rsid w:val="00E91CF5"/>
    <w:rsid w:val="00E91D18"/>
    <w:rsid w:val="00EA01DD"/>
    <w:rsid w:val="00EA1B4E"/>
    <w:rsid w:val="00EA457E"/>
    <w:rsid w:val="00EA66CB"/>
    <w:rsid w:val="00EB3FD7"/>
    <w:rsid w:val="00EB6FB3"/>
    <w:rsid w:val="00EB7EF2"/>
    <w:rsid w:val="00ED0203"/>
    <w:rsid w:val="00ED1AE0"/>
    <w:rsid w:val="00EE365E"/>
    <w:rsid w:val="00EE4D2C"/>
    <w:rsid w:val="00EF6521"/>
    <w:rsid w:val="00F02079"/>
    <w:rsid w:val="00F1624B"/>
    <w:rsid w:val="00F25587"/>
    <w:rsid w:val="00F44A16"/>
    <w:rsid w:val="00F55668"/>
    <w:rsid w:val="00F56F40"/>
    <w:rsid w:val="00F6322E"/>
    <w:rsid w:val="00F756A2"/>
    <w:rsid w:val="00F917AF"/>
    <w:rsid w:val="00F96177"/>
    <w:rsid w:val="00FB3F01"/>
    <w:rsid w:val="00FF3B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B764"/>
  <w15:docId w15:val="{45332EAD-AF50-4A4D-896F-F9C4D64B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002D"/>
  </w:style>
  <w:style w:type="paragraph" w:styleId="Cmsor1">
    <w:name w:val="heading 1"/>
    <w:basedOn w:val="Norml"/>
    <w:next w:val="Norml"/>
    <w:link w:val="Cmsor1Char"/>
    <w:uiPriority w:val="9"/>
    <w:qFormat/>
    <w:rsid w:val="00941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unhideWhenUsed/>
    <w:qFormat/>
    <w:rsid w:val="00941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941C4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941C4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941C4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941C4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41C4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41C4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41C4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41C4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rsid w:val="00941C4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41C4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41C4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41C4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41C4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41C4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41C4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41C43"/>
    <w:rPr>
      <w:rFonts w:eastAsiaTheme="majorEastAsia" w:cstheme="majorBidi"/>
      <w:color w:val="272727" w:themeColor="text1" w:themeTint="D8"/>
    </w:rPr>
  </w:style>
  <w:style w:type="paragraph" w:styleId="Cm">
    <w:name w:val="Title"/>
    <w:basedOn w:val="Norml"/>
    <w:next w:val="Norml"/>
    <w:link w:val="CmChar"/>
    <w:uiPriority w:val="10"/>
    <w:qFormat/>
    <w:rsid w:val="00941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41C4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41C4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41C4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41C43"/>
    <w:pPr>
      <w:spacing w:before="160"/>
      <w:jc w:val="center"/>
    </w:pPr>
    <w:rPr>
      <w:i/>
      <w:iCs/>
      <w:color w:val="404040" w:themeColor="text1" w:themeTint="BF"/>
    </w:rPr>
  </w:style>
  <w:style w:type="character" w:customStyle="1" w:styleId="IdzetChar">
    <w:name w:val="Idézet Char"/>
    <w:basedOn w:val="Bekezdsalapbettpusa"/>
    <w:link w:val="Idzet"/>
    <w:uiPriority w:val="29"/>
    <w:rsid w:val="00941C43"/>
    <w:rPr>
      <w:i/>
      <w:iCs/>
      <w:color w:val="404040" w:themeColor="text1" w:themeTint="BF"/>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qFormat/>
    <w:rsid w:val="00941C43"/>
    <w:pPr>
      <w:ind w:left="720"/>
      <w:contextualSpacing/>
    </w:pPr>
  </w:style>
  <w:style w:type="character" w:styleId="Erskiemels">
    <w:name w:val="Intense Emphasis"/>
    <w:basedOn w:val="Bekezdsalapbettpusa"/>
    <w:uiPriority w:val="21"/>
    <w:qFormat/>
    <w:rsid w:val="00941C43"/>
    <w:rPr>
      <w:i/>
      <w:iCs/>
      <w:color w:val="2F5496" w:themeColor="accent1" w:themeShade="BF"/>
    </w:rPr>
  </w:style>
  <w:style w:type="paragraph" w:styleId="Kiemeltidzet">
    <w:name w:val="Intense Quote"/>
    <w:basedOn w:val="Norml"/>
    <w:next w:val="Norml"/>
    <w:link w:val="KiemeltidzetChar"/>
    <w:uiPriority w:val="30"/>
    <w:qFormat/>
    <w:rsid w:val="00941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941C43"/>
    <w:rPr>
      <w:i/>
      <w:iCs/>
      <w:color w:val="2F5496" w:themeColor="accent1" w:themeShade="BF"/>
    </w:rPr>
  </w:style>
  <w:style w:type="character" w:styleId="Ershivatkozs">
    <w:name w:val="Intense Reference"/>
    <w:basedOn w:val="Bekezdsalapbettpusa"/>
    <w:uiPriority w:val="32"/>
    <w:qFormat/>
    <w:rsid w:val="00941C43"/>
    <w:rPr>
      <w:b/>
      <w:bCs/>
      <w:smallCaps/>
      <w:color w:val="2F5496" w:themeColor="accent1" w:themeShade="BF"/>
      <w:spacing w:val="5"/>
    </w:rPr>
  </w:style>
  <w:style w:type="character" w:styleId="Hiperhivatkozs">
    <w:name w:val="Hyperlink"/>
    <w:basedOn w:val="Bekezdsalapbettpusa"/>
    <w:uiPriority w:val="99"/>
    <w:unhideWhenUsed/>
    <w:rsid w:val="00941C43"/>
    <w:rPr>
      <w:color w:val="0563C1" w:themeColor="hyperlink"/>
      <w:u w:val="single"/>
    </w:rPr>
  </w:style>
  <w:style w:type="character" w:customStyle="1" w:styleId="Feloldatlanmegemlts1">
    <w:name w:val="Feloldatlan megemlítés1"/>
    <w:basedOn w:val="Bekezdsalapbettpusa"/>
    <w:uiPriority w:val="99"/>
    <w:semiHidden/>
    <w:unhideWhenUsed/>
    <w:rsid w:val="00941C43"/>
    <w:rPr>
      <w:color w:val="605E5C"/>
      <w:shd w:val="clear" w:color="auto" w:fill="E1DFDD"/>
    </w:rPr>
  </w:style>
  <w:style w:type="paragraph" w:styleId="Vltozat">
    <w:name w:val="Revision"/>
    <w:hidden/>
    <w:uiPriority w:val="99"/>
    <w:semiHidden/>
    <w:rsid w:val="00EE4D2C"/>
    <w:pPr>
      <w:spacing w:after="0" w:line="240" w:lineRule="auto"/>
    </w:pPr>
  </w:style>
  <w:style w:type="character" w:styleId="Jegyzethivatkozs">
    <w:name w:val="annotation reference"/>
    <w:basedOn w:val="Bekezdsalapbettpusa"/>
    <w:uiPriority w:val="99"/>
    <w:semiHidden/>
    <w:unhideWhenUsed/>
    <w:rsid w:val="00EE4D2C"/>
    <w:rPr>
      <w:sz w:val="16"/>
      <w:szCs w:val="16"/>
    </w:rPr>
  </w:style>
  <w:style w:type="paragraph" w:styleId="Jegyzetszveg">
    <w:name w:val="annotation text"/>
    <w:basedOn w:val="Norml"/>
    <w:link w:val="JegyzetszvegChar"/>
    <w:uiPriority w:val="99"/>
    <w:unhideWhenUsed/>
    <w:rsid w:val="00EE4D2C"/>
    <w:pPr>
      <w:spacing w:line="240" w:lineRule="auto"/>
    </w:pPr>
    <w:rPr>
      <w:sz w:val="20"/>
      <w:szCs w:val="20"/>
    </w:rPr>
  </w:style>
  <w:style w:type="character" w:customStyle="1" w:styleId="JegyzetszvegChar">
    <w:name w:val="Jegyzetszöveg Char"/>
    <w:basedOn w:val="Bekezdsalapbettpusa"/>
    <w:link w:val="Jegyzetszveg"/>
    <w:uiPriority w:val="99"/>
    <w:rsid w:val="00EE4D2C"/>
    <w:rPr>
      <w:sz w:val="20"/>
      <w:szCs w:val="20"/>
    </w:rPr>
  </w:style>
  <w:style w:type="paragraph" w:styleId="Megjegyzstrgya">
    <w:name w:val="annotation subject"/>
    <w:basedOn w:val="Jegyzetszveg"/>
    <w:next w:val="Jegyzetszveg"/>
    <w:link w:val="MegjegyzstrgyaChar"/>
    <w:uiPriority w:val="99"/>
    <w:semiHidden/>
    <w:unhideWhenUsed/>
    <w:rsid w:val="00EE4D2C"/>
    <w:rPr>
      <w:b/>
      <w:bCs/>
    </w:rPr>
  </w:style>
  <w:style w:type="character" w:customStyle="1" w:styleId="MegjegyzstrgyaChar">
    <w:name w:val="Megjegyzés tárgya Char"/>
    <w:basedOn w:val="JegyzetszvegChar"/>
    <w:link w:val="Megjegyzstrgya"/>
    <w:uiPriority w:val="99"/>
    <w:semiHidden/>
    <w:rsid w:val="00EE4D2C"/>
    <w:rPr>
      <w:b/>
      <w:bCs/>
      <w:sz w:val="20"/>
      <w:szCs w:val="20"/>
    </w:rPr>
  </w:style>
  <w:style w:type="character" w:customStyle="1" w:styleId="highlighted">
    <w:name w:val="highlighted"/>
    <w:basedOn w:val="Bekezdsalapbettpusa"/>
    <w:rsid w:val="00831ABE"/>
  </w:style>
  <w:style w:type="paragraph" w:styleId="NormlWeb">
    <w:name w:val="Normal (Web)"/>
    <w:basedOn w:val="Norml"/>
    <w:uiPriority w:val="99"/>
    <w:semiHidden/>
    <w:unhideWhenUsed/>
    <w:rsid w:val="00831ABE"/>
    <w:pPr>
      <w:spacing w:before="100" w:beforeAutospacing="1" w:after="100" w:afterAutospacing="1" w:line="240" w:lineRule="auto"/>
    </w:pPr>
    <w:rPr>
      <w:rFonts w:ascii="Times New Roman" w:eastAsia="Times New Roman" w:hAnsi="Times New Roman" w:cs="Times New Roman"/>
      <w:kern w:val="0"/>
      <w:sz w:val="24"/>
      <w:szCs w:val="24"/>
      <w:lang w:eastAsia="hu-HU"/>
    </w:rPr>
  </w:style>
  <w:style w:type="paragraph" w:customStyle="1" w:styleId="mhk-ki">
    <w:name w:val="mhk-ki"/>
    <w:basedOn w:val="Norml"/>
    <w:rsid w:val="009112F3"/>
    <w:pPr>
      <w:spacing w:before="100" w:beforeAutospacing="1" w:after="100" w:afterAutospacing="1" w:line="240" w:lineRule="auto"/>
    </w:pPr>
    <w:rPr>
      <w:rFonts w:ascii="Times New Roman" w:eastAsia="Times New Roman" w:hAnsi="Times New Roman" w:cs="Times New Roman"/>
      <w:kern w:val="0"/>
      <w:sz w:val="24"/>
      <w:szCs w:val="24"/>
      <w:lang w:eastAsia="hu-HU"/>
    </w:rPr>
  </w:style>
  <w:style w:type="paragraph" w:customStyle="1" w:styleId="x2h-tartalom">
    <w:name w:val="x2h-tartalom"/>
    <w:basedOn w:val="Norml"/>
    <w:rsid w:val="005D2649"/>
    <w:pPr>
      <w:spacing w:before="100" w:beforeAutospacing="1" w:after="100" w:afterAutospacing="1" w:line="240" w:lineRule="auto"/>
    </w:pPr>
    <w:rPr>
      <w:rFonts w:ascii="Times New Roman" w:eastAsia="Times New Roman" w:hAnsi="Times New Roman" w:cs="Times New Roman"/>
      <w:kern w:val="0"/>
      <w:sz w:val="24"/>
      <w:szCs w:val="24"/>
      <w:lang w:eastAsia="hu-HU"/>
    </w:rPr>
  </w:style>
  <w:style w:type="character" w:customStyle="1" w:styleId="x2h-felsorolas">
    <w:name w:val="x2h-felsorolas"/>
    <w:basedOn w:val="Bekezdsalapbettpusa"/>
    <w:rsid w:val="005D2649"/>
  </w:style>
  <w:style w:type="paragraph" w:styleId="lfej">
    <w:name w:val="header"/>
    <w:basedOn w:val="Norml"/>
    <w:link w:val="lfejChar"/>
    <w:uiPriority w:val="99"/>
    <w:unhideWhenUsed/>
    <w:rsid w:val="00257231"/>
    <w:pPr>
      <w:tabs>
        <w:tab w:val="center" w:pos="4536"/>
        <w:tab w:val="right" w:pos="9072"/>
      </w:tabs>
      <w:spacing w:after="0" w:line="240" w:lineRule="auto"/>
    </w:pPr>
  </w:style>
  <w:style w:type="character" w:customStyle="1" w:styleId="lfejChar">
    <w:name w:val="Élőfej Char"/>
    <w:basedOn w:val="Bekezdsalapbettpusa"/>
    <w:link w:val="lfej"/>
    <w:uiPriority w:val="99"/>
    <w:rsid w:val="00257231"/>
  </w:style>
  <w:style w:type="paragraph" w:styleId="llb">
    <w:name w:val="footer"/>
    <w:basedOn w:val="Norml"/>
    <w:link w:val="llbChar"/>
    <w:uiPriority w:val="99"/>
    <w:unhideWhenUsed/>
    <w:rsid w:val="00257231"/>
    <w:pPr>
      <w:tabs>
        <w:tab w:val="center" w:pos="4536"/>
        <w:tab w:val="right" w:pos="9072"/>
      </w:tabs>
      <w:spacing w:after="0" w:line="240" w:lineRule="auto"/>
    </w:pPr>
  </w:style>
  <w:style w:type="character" w:customStyle="1" w:styleId="llbChar">
    <w:name w:val="Élőláb Char"/>
    <w:basedOn w:val="Bekezdsalapbettpusa"/>
    <w:link w:val="llb"/>
    <w:uiPriority w:val="99"/>
    <w:rsid w:val="00257231"/>
  </w:style>
  <w:style w:type="paragraph" w:styleId="Buborkszveg">
    <w:name w:val="Balloon Text"/>
    <w:basedOn w:val="Norml"/>
    <w:link w:val="BuborkszvegChar"/>
    <w:uiPriority w:val="99"/>
    <w:semiHidden/>
    <w:unhideWhenUsed/>
    <w:rsid w:val="006C0AB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C0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2787">
      <w:bodyDiv w:val="1"/>
      <w:marLeft w:val="0"/>
      <w:marRight w:val="0"/>
      <w:marTop w:val="0"/>
      <w:marBottom w:val="0"/>
      <w:divBdr>
        <w:top w:val="none" w:sz="0" w:space="0" w:color="auto"/>
        <w:left w:val="none" w:sz="0" w:space="0" w:color="auto"/>
        <w:bottom w:val="none" w:sz="0" w:space="0" w:color="auto"/>
        <w:right w:val="none" w:sz="0" w:space="0" w:color="auto"/>
      </w:divBdr>
    </w:div>
    <w:div w:id="77405249">
      <w:bodyDiv w:val="1"/>
      <w:marLeft w:val="0"/>
      <w:marRight w:val="0"/>
      <w:marTop w:val="0"/>
      <w:marBottom w:val="0"/>
      <w:divBdr>
        <w:top w:val="none" w:sz="0" w:space="0" w:color="auto"/>
        <w:left w:val="none" w:sz="0" w:space="0" w:color="auto"/>
        <w:bottom w:val="none" w:sz="0" w:space="0" w:color="auto"/>
        <w:right w:val="none" w:sz="0" w:space="0" w:color="auto"/>
      </w:divBdr>
      <w:divsChild>
        <w:div w:id="1705132257">
          <w:marLeft w:val="0"/>
          <w:marRight w:val="0"/>
          <w:marTop w:val="0"/>
          <w:marBottom w:val="0"/>
          <w:divBdr>
            <w:top w:val="none" w:sz="0" w:space="0" w:color="auto"/>
            <w:left w:val="none" w:sz="0" w:space="0" w:color="auto"/>
            <w:bottom w:val="none" w:sz="0" w:space="0" w:color="auto"/>
            <w:right w:val="none" w:sz="0" w:space="0" w:color="auto"/>
          </w:divBdr>
        </w:div>
      </w:divsChild>
    </w:div>
    <w:div w:id="289095137">
      <w:bodyDiv w:val="1"/>
      <w:marLeft w:val="0"/>
      <w:marRight w:val="0"/>
      <w:marTop w:val="0"/>
      <w:marBottom w:val="0"/>
      <w:divBdr>
        <w:top w:val="none" w:sz="0" w:space="0" w:color="auto"/>
        <w:left w:val="none" w:sz="0" w:space="0" w:color="auto"/>
        <w:bottom w:val="none" w:sz="0" w:space="0" w:color="auto"/>
        <w:right w:val="none" w:sz="0" w:space="0" w:color="auto"/>
      </w:divBdr>
      <w:divsChild>
        <w:div w:id="1686706902">
          <w:marLeft w:val="0"/>
          <w:marRight w:val="0"/>
          <w:marTop w:val="0"/>
          <w:marBottom w:val="0"/>
          <w:divBdr>
            <w:top w:val="none" w:sz="0" w:space="0" w:color="auto"/>
            <w:left w:val="none" w:sz="0" w:space="0" w:color="auto"/>
            <w:bottom w:val="none" w:sz="0" w:space="0" w:color="auto"/>
            <w:right w:val="none" w:sz="0" w:space="0" w:color="auto"/>
          </w:divBdr>
        </w:div>
        <w:div w:id="190384818">
          <w:marLeft w:val="0"/>
          <w:marRight w:val="0"/>
          <w:marTop w:val="0"/>
          <w:marBottom w:val="0"/>
          <w:divBdr>
            <w:top w:val="none" w:sz="0" w:space="0" w:color="auto"/>
            <w:left w:val="none" w:sz="0" w:space="0" w:color="auto"/>
            <w:bottom w:val="none" w:sz="0" w:space="0" w:color="auto"/>
            <w:right w:val="none" w:sz="0" w:space="0" w:color="auto"/>
          </w:divBdr>
        </w:div>
        <w:div w:id="1409185090">
          <w:marLeft w:val="0"/>
          <w:marRight w:val="0"/>
          <w:marTop w:val="0"/>
          <w:marBottom w:val="0"/>
          <w:divBdr>
            <w:top w:val="none" w:sz="0" w:space="0" w:color="auto"/>
            <w:left w:val="none" w:sz="0" w:space="0" w:color="auto"/>
            <w:bottom w:val="none" w:sz="0" w:space="0" w:color="auto"/>
            <w:right w:val="none" w:sz="0" w:space="0" w:color="auto"/>
          </w:divBdr>
        </w:div>
        <w:div w:id="33386079">
          <w:marLeft w:val="0"/>
          <w:marRight w:val="0"/>
          <w:marTop w:val="0"/>
          <w:marBottom w:val="0"/>
          <w:divBdr>
            <w:top w:val="none" w:sz="0" w:space="0" w:color="auto"/>
            <w:left w:val="none" w:sz="0" w:space="0" w:color="auto"/>
            <w:bottom w:val="none" w:sz="0" w:space="0" w:color="auto"/>
            <w:right w:val="none" w:sz="0" w:space="0" w:color="auto"/>
          </w:divBdr>
        </w:div>
        <w:div w:id="1368945534">
          <w:marLeft w:val="0"/>
          <w:marRight w:val="0"/>
          <w:marTop w:val="0"/>
          <w:marBottom w:val="0"/>
          <w:divBdr>
            <w:top w:val="none" w:sz="0" w:space="0" w:color="auto"/>
            <w:left w:val="none" w:sz="0" w:space="0" w:color="auto"/>
            <w:bottom w:val="none" w:sz="0" w:space="0" w:color="auto"/>
            <w:right w:val="none" w:sz="0" w:space="0" w:color="auto"/>
          </w:divBdr>
        </w:div>
        <w:div w:id="1441099669">
          <w:marLeft w:val="0"/>
          <w:marRight w:val="0"/>
          <w:marTop w:val="0"/>
          <w:marBottom w:val="0"/>
          <w:divBdr>
            <w:top w:val="none" w:sz="0" w:space="0" w:color="auto"/>
            <w:left w:val="none" w:sz="0" w:space="0" w:color="auto"/>
            <w:bottom w:val="none" w:sz="0" w:space="0" w:color="auto"/>
            <w:right w:val="none" w:sz="0" w:space="0" w:color="auto"/>
          </w:divBdr>
        </w:div>
        <w:div w:id="1424649043">
          <w:marLeft w:val="0"/>
          <w:marRight w:val="0"/>
          <w:marTop w:val="0"/>
          <w:marBottom w:val="0"/>
          <w:divBdr>
            <w:top w:val="none" w:sz="0" w:space="0" w:color="auto"/>
            <w:left w:val="none" w:sz="0" w:space="0" w:color="auto"/>
            <w:bottom w:val="none" w:sz="0" w:space="0" w:color="auto"/>
            <w:right w:val="none" w:sz="0" w:space="0" w:color="auto"/>
          </w:divBdr>
        </w:div>
        <w:div w:id="83839430">
          <w:marLeft w:val="0"/>
          <w:marRight w:val="0"/>
          <w:marTop w:val="0"/>
          <w:marBottom w:val="0"/>
          <w:divBdr>
            <w:top w:val="none" w:sz="0" w:space="0" w:color="auto"/>
            <w:left w:val="none" w:sz="0" w:space="0" w:color="auto"/>
            <w:bottom w:val="none" w:sz="0" w:space="0" w:color="auto"/>
            <w:right w:val="none" w:sz="0" w:space="0" w:color="auto"/>
          </w:divBdr>
        </w:div>
        <w:div w:id="1244297806">
          <w:marLeft w:val="0"/>
          <w:marRight w:val="0"/>
          <w:marTop w:val="0"/>
          <w:marBottom w:val="0"/>
          <w:divBdr>
            <w:top w:val="none" w:sz="0" w:space="0" w:color="auto"/>
            <w:left w:val="none" w:sz="0" w:space="0" w:color="auto"/>
            <w:bottom w:val="none" w:sz="0" w:space="0" w:color="auto"/>
            <w:right w:val="none" w:sz="0" w:space="0" w:color="auto"/>
          </w:divBdr>
        </w:div>
        <w:div w:id="863834474">
          <w:marLeft w:val="0"/>
          <w:marRight w:val="0"/>
          <w:marTop w:val="0"/>
          <w:marBottom w:val="0"/>
          <w:divBdr>
            <w:top w:val="none" w:sz="0" w:space="0" w:color="auto"/>
            <w:left w:val="none" w:sz="0" w:space="0" w:color="auto"/>
            <w:bottom w:val="none" w:sz="0" w:space="0" w:color="auto"/>
            <w:right w:val="none" w:sz="0" w:space="0" w:color="auto"/>
          </w:divBdr>
        </w:div>
        <w:div w:id="694036134">
          <w:marLeft w:val="0"/>
          <w:marRight w:val="0"/>
          <w:marTop w:val="0"/>
          <w:marBottom w:val="0"/>
          <w:divBdr>
            <w:top w:val="none" w:sz="0" w:space="0" w:color="auto"/>
            <w:left w:val="none" w:sz="0" w:space="0" w:color="auto"/>
            <w:bottom w:val="none" w:sz="0" w:space="0" w:color="auto"/>
            <w:right w:val="none" w:sz="0" w:space="0" w:color="auto"/>
          </w:divBdr>
        </w:div>
        <w:div w:id="861550869">
          <w:marLeft w:val="0"/>
          <w:marRight w:val="0"/>
          <w:marTop w:val="0"/>
          <w:marBottom w:val="0"/>
          <w:divBdr>
            <w:top w:val="none" w:sz="0" w:space="0" w:color="auto"/>
            <w:left w:val="none" w:sz="0" w:space="0" w:color="auto"/>
            <w:bottom w:val="none" w:sz="0" w:space="0" w:color="auto"/>
            <w:right w:val="none" w:sz="0" w:space="0" w:color="auto"/>
          </w:divBdr>
        </w:div>
        <w:div w:id="1867864683">
          <w:marLeft w:val="0"/>
          <w:marRight w:val="0"/>
          <w:marTop w:val="0"/>
          <w:marBottom w:val="0"/>
          <w:divBdr>
            <w:top w:val="none" w:sz="0" w:space="0" w:color="auto"/>
            <w:left w:val="none" w:sz="0" w:space="0" w:color="auto"/>
            <w:bottom w:val="none" w:sz="0" w:space="0" w:color="auto"/>
            <w:right w:val="none" w:sz="0" w:space="0" w:color="auto"/>
          </w:divBdr>
        </w:div>
        <w:div w:id="1340960077">
          <w:marLeft w:val="0"/>
          <w:marRight w:val="0"/>
          <w:marTop w:val="0"/>
          <w:marBottom w:val="0"/>
          <w:divBdr>
            <w:top w:val="none" w:sz="0" w:space="0" w:color="auto"/>
            <w:left w:val="none" w:sz="0" w:space="0" w:color="auto"/>
            <w:bottom w:val="none" w:sz="0" w:space="0" w:color="auto"/>
            <w:right w:val="none" w:sz="0" w:space="0" w:color="auto"/>
          </w:divBdr>
        </w:div>
        <w:div w:id="1068919612">
          <w:marLeft w:val="0"/>
          <w:marRight w:val="0"/>
          <w:marTop w:val="0"/>
          <w:marBottom w:val="0"/>
          <w:divBdr>
            <w:top w:val="none" w:sz="0" w:space="0" w:color="auto"/>
            <w:left w:val="none" w:sz="0" w:space="0" w:color="auto"/>
            <w:bottom w:val="none" w:sz="0" w:space="0" w:color="auto"/>
            <w:right w:val="none" w:sz="0" w:space="0" w:color="auto"/>
          </w:divBdr>
        </w:div>
        <w:div w:id="8407873">
          <w:marLeft w:val="0"/>
          <w:marRight w:val="0"/>
          <w:marTop w:val="0"/>
          <w:marBottom w:val="0"/>
          <w:divBdr>
            <w:top w:val="none" w:sz="0" w:space="0" w:color="auto"/>
            <w:left w:val="none" w:sz="0" w:space="0" w:color="auto"/>
            <w:bottom w:val="none" w:sz="0" w:space="0" w:color="auto"/>
            <w:right w:val="none" w:sz="0" w:space="0" w:color="auto"/>
          </w:divBdr>
        </w:div>
        <w:div w:id="771632521">
          <w:marLeft w:val="0"/>
          <w:marRight w:val="0"/>
          <w:marTop w:val="0"/>
          <w:marBottom w:val="0"/>
          <w:divBdr>
            <w:top w:val="none" w:sz="0" w:space="0" w:color="auto"/>
            <w:left w:val="none" w:sz="0" w:space="0" w:color="auto"/>
            <w:bottom w:val="none" w:sz="0" w:space="0" w:color="auto"/>
            <w:right w:val="none" w:sz="0" w:space="0" w:color="auto"/>
          </w:divBdr>
        </w:div>
        <w:div w:id="1845169917">
          <w:marLeft w:val="0"/>
          <w:marRight w:val="0"/>
          <w:marTop w:val="0"/>
          <w:marBottom w:val="0"/>
          <w:divBdr>
            <w:top w:val="none" w:sz="0" w:space="0" w:color="auto"/>
            <w:left w:val="none" w:sz="0" w:space="0" w:color="auto"/>
            <w:bottom w:val="none" w:sz="0" w:space="0" w:color="auto"/>
            <w:right w:val="none" w:sz="0" w:space="0" w:color="auto"/>
          </w:divBdr>
        </w:div>
        <w:div w:id="314535561">
          <w:marLeft w:val="0"/>
          <w:marRight w:val="0"/>
          <w:marTop w:val="0"/>
          <w:marBottom w:val="0"/>
          <w:divBdr>
            <w:top w:val="none" w:sz="0" w:space="0" w:color="auto"/>
            <w:left w:val="none" w:sz="0" w:space="0" w:color="auto"/>
            <w:bottom w:val="none" w:sz="0" w:space="0" w:color="auto"/>
            <w:right w:val="none" w:sz="0" w:space="0" w:color="auto"/>
          </w:divBdr>
        </w:div>
        <w:div w:id="408041480">
          <w:marLeft w:val="0"/>
          <w:marRight w:val="0"/>
          <w:marTop w:val="0"/>
          <w:marBottom w:val="0"/>
          <w:divBdr>
            <w:top w:val="none" w:sz="0" w:space="0" w:color="auto"/>
            <w:left w:val="none" w:sz="0" w:space="0" w:color="auto"/>
            <w:bottom w:val="none" w:sz="0" w:space="0" w:color="auto"/>
            <w:right w:val="none" w:sz="0" w:space="0" w:color="auto"/>
          </w:divBdr>
        </w:div>
        <w:div w:id="358314141">
          <w:marLeft w:val="0"/>
          <w:marRight w:val="0"/>
          <w:marTop w:val="0"/>
          <w:marBottom w:val="0"/>
          <w:divBdr>
            <w:top w:val="none" w:sz="0" w:space="0" w:color="auto"/>
            <w:left w:val="none" w:sz="0" w:space="0" w:color="auto"/>
            <w:bottom w:val="none" w:sz="0" w:space="0" w:color="auto"/>
            <w:right w:val="none" w:sz="0" w:space="0" w:color="auto"/>
          </w:divBdr>
        </w:div>
        <w:div w:id="1814986505">
          <w:marLeft w:val="0"/>
          <w:marRight w:val="0"/>
          <w:marTop w:val="0"/>
          <w:marBottom w:val="0"/>
          <w:divBdr>
            <w:top w:val="none" w:sz="0" w:space="0" w:color="auto"/>
            <w:left w:val="none" w:sz="0" w:space="0" w:color="auto"/>
            <w:bottom w:val="none" w:sz="0" w:space="0" w:color="auto"/>
            <w:right w:val="none" w:sz="0" w:space="0" w:color="auto"/>
          </w:divBdr>
        </w:div>
        <w:div w:id="431821454">
          <w:marLeft w:val="0"/>
          <w:marRight w:val="0"/>
          <w:marTop w:val="0"/>
          <w:marBottom w:val="0"/>
          <w:divBdr>
            <w:top w:val="none" w:sz="0" w:space="0" w:color="auto"/>
            <w:left w:val="none" w:sz="0" w:space="0" w:color="auto"/>
            <w:bottom w:val="none" w:sz="0" w:space="0" w:color="auto"/>
            <w:right w:val="none" w:sz="0" w:space="0" w:color="auto"/>
          </w:divBdr>
        </w:div>
        <w:div w:id="1828545993">
          <w:marLeft w:val="0"/>
          <w:marRight w:val="0"/>
          <w:marTop w:val="0"/>
          <w:marBottom w:val="0"/>
          <w:divBdr>
            <w:top w:val="none" w:sz="0" w:space="0" w:color="auto"/>
            <w:left w:val="none" w:sz="0" w:space="0" w:color="auto"/>
            <w:bottom w:val="none" w:sz="0" w:space="0" w:color="auto"/>
            <w:right w:val="none" w:sz="0" w:space="0" w:color="auto"/>
          </w:divBdr>
        </w:div>
        <w:div w:id="1951736282">
          <w:marLeft w:val="0"/>
          <w:marRight w:val="0"/>
          <w:marTop w:val="0"/>
          <w:marBottom w:val="0"/>
          <w:divBdr>
            <w:top w:val="none" w:sz="0" w:space="0" w:color="auto"/>
            <w:left w:val="none" w:sz="0" w:space="0" w:color="auto"/>
            <w:bottom w:val="none" w:sz="0" w:space="0" w:color="auto"/>
            <w:right w:val="none" w:sz="0" w:space="0" w:color="auto"/>
          </w:divBdr>
        </w:div>
        <w:div w:id="1013531429">
          <w:marLeft w:val="0"/>
          <w:marRight w:val="0"/>
          <w:marTop w:val="0"/>
          <w:marBottom w:val="0"/>
          <w:divBdr>
            <w:top w:val="none" w:sz="0" w:space="0" w:color="auto"/>
            <w:left w:val="none" w:sz="0" w:space="0" w:color="auto"/>
            <w:bottom w:val="none" w:sz="0" w:space="0" w:color="auto"/>
            <w:right w:val="none" w:sz="0" w:space="0" w:color="auto"/>
          </w:divBdr>
        </w:div>
        <w:div w:id="1891257602">
          <w:marLeft w:val="0"/>
          <w:marRight w:val="0"/>
          <w:marTop w:val="0"/>
          <w:marBottom w:val="0"/>
          <w:divBdr>
            <w:top w:val="none" w:sz="0" w:space="0" w:color="auto"/>
            <w:left w:val="none" w:sz="0" w:space="0" w:color="auto"/>
            <w:bottom w:val="none" w:sz="0" w:space="0" w:color="auto"/>
            <w:right w:val="none" w:sz="0" w:space="0" w:color="auto"/>
          </w:divBdr>
        </w:div>
        <w:div w:id="1860701088">
          <w:marLeft w:val="0"/>
          <w:marRight w:val="0"/>
          <w:marTop w:val="0"/>
          <w:marBottom w:val="0"/>
          <w:divBdr>
            <w:top w:val="none" w:sz="0" w:space="0" w:color="auto"/>
            <w:left w:val="none" w:sz="0" w:space="0" w:color="auto"/>
            <w:bottom w:val="none" w:sz="0" w:space="0" w:color="auto"/>
            <w:right w:val="none" w:sz="0" w:space="0" w:color="auto"/>
          </w:divBdr>
        </w:div>
        <w:div w:id="174463987">
          <w:marLeft w:val="0"/>
          <w:marRight w:val="0"/>
          <w:marTop w:val="0"/>
          <w:marBottom w:val="0"/>
          <w:divBdr>
            <w:top w:val="none" w:sz="0" w:space="0" w:color="auto"/>
            <w:left w:val="none" w:sz="0" w:space="0" w:color="auto"/>
            <w:bottom w:val="none" w:sz="0" w:space="0" w:color="auto"/>
            <w:right w:val="none" w:sz="0" w:space="0" w:color="auto"/>
          </w:divBdr>
        </w:div>
        <w:div w:id="1283727000">
          <w:marLeft w:val="0"/>
          <w:marRight w:val="0"/>
          <w:marTop w:val="0"/>
          <w:marBottom w:val="0"/>
          <w:divBdr>
            <w:top w:val="none" w:sz="0" w:space="0" w:color="auto"/>
            <w:left w:val="none" w:sz="0" w:space="0" w:color="auto"/>
            <w:bottom w:val="none" w:sz="0" w:space="0" w:color="auto"/>
            <w:right w:val="none" w:sz="0" w:space="0" w:color="auto"/>
          </w:divBdr>
        </w:div>
        <w:div w:id="1168863691">
          <w:marLeft w:val="0"/>
          <w:marRight w:val="0"/>
          <w:marTop w:val="0"/>
          <w:marBottom w:val="0"/>
          <w:divBdr>
            <w:top w:val="none" w:sz="0" w:space="0" w:color="auto"/>
            <w:left w:val="none" w:sz="0" w:space="0" w:color="auto"/>
            <w:bottom w:val="none" w:sz="0" w:space="0" w:color="auto"/>
            <w:right w:val="none" w:sz="0" w:space="0" w:color="auto"/>
          </w:divBdr>
        </w:div>
      </w:divsChild>
    </w:div>
    <w:div w:id="351104591">
      <w:bodyDiv w:val="1"/>
      <w:marLeft w:val="0"/>
      <w:marRight w:val="0"/>
      <w:marTop w:val="0"/>
      <w:marBottom w:val="0"/>
      <w:divBdr>
        <w:top w:val="none" w:sz="0" w:space="0" w:color="auto"/>
        <w:left w:val="none" w:sz="0" w:space="0" w:color="auto"/>
        <w:bottom w:val="none" w:sz="0" w:space="0" w:color="auto"/>
        <w:right w:val="none" w:sz="0" w:space="0" w:color="auto"/>
      </w:divBdr>
      <w:divsChild>
        <w:div w:id="581305026">
          <w:marLeft w:val="0"/>
          <w:marRight w:val="0"/>
          <w:marTop w:val="0"/>
          <w:marBottom w:val="0"/>
          <w:divBdr>
            <w:top w:val="none" w:sz="0" w:space="0" w:color="auto"/>
            <w:left w:val="none" w:sz="0" w:space="0" w:color="auto"/>
            <w:bottom w:val="none" w:sz="0" w:space="0" w:color="auto"/>
            <w:right w:val="none" w:sz="0" w:space="0" w:color="auto"/>
          </w:divBdr>
        </w:div>
        <w:div w:id="1113091327">
          <w:marLeft w:val="0"/>
          <w:marRight w:val="0"/>
          <w:marTop w:val="0"/>
          <w:marBottom w:val="0"/>
          <w:divBdr>
            <w:top w:val="none" w:sz="0" w:space="0" w:color="auto"/>
            <w:left w:val="none" w:sz="0" w:space="0" w:color="auto"/>
            <w:bottom w:val="none" w:sz="0" w:space="0" w:color="auto"/>
            <w:right w:val="none" w:sz="0" w:space="0" w:color="auto"/>
          </w:divBdr>
        </w:div>
      </w:divsChild>
    </w:div>
    <w:div w:id="395666214">
      <w:bodyDiv w:val="1"/>
      <w:marLeft w:val="0"/>
      <w:marRight w:val="0"/>
      <w:marTop w:val="0"/>
      <w:marBottom w:val="0"/>
      <w:divBdr>
        <w:top w:val="none" w:sz="0" w:space="0" w:color="auto"/>
        <w:left w:val="none" w:sz="0" w:space="0" w:color="auto"/>
        <w:bottom w:val="none" w:sz="0" w:space="0" w:color="auto"/>
        <w:right w:val="none" w:sz="0" w:space="0" w:color="auto"/>
      </w:divBdr>
    </w:div>
    <w:div w:id="473377263">
      <w:bodyDiv w:val="1"/>
      <w:marLeft w:val="0"/>
      <w:marRight w:val="0"/>
      <w:marTop w:val="0"/>
      <w:marBottom w:val="0"/>
      <w:divBdr>
        <w:top w:val="none" w:sz="0" w:space="0" w:color="auto"/>
        <w:left w:val="none" w:sz="0" w:space="0" w:color="auto"/>
        <w:bottom w:val="none" w:sz="0" w:space="0" w:color="auto"/>
        <w:right w:val="none" w:sz="0" w:space="0" w:color="auto"/>
      </w:divBdr>
      <w:divsChild>
        <w:div w:id="330377857">
          <w:marLeft w:val="0"/>
          <w:marRight w:val="0"/>
          <w:marTop w:val="0"/>
          <w:marBottom w:val="0"/>
          <w:divBdr>
            <w:top w:val="none" w:sz="0" w:space="0" w:color="auto"/>
            <w:left w:val="none" w:sz="0" w:space="0" w:color="auto"/>
            <w:bottom w:val="none" w:sz="0" w:space="0" w:color="auto"/>
            <w:right w:val="none" w:sz="0" w:space="0" w:color="auto"/>
          </w:divBdr>
        </w:div>
      </w:divsChild>
    </w:div>
    <w:div w:id="490291599">
      <w:bodyDiv w:val="1"/>
      <w:marLeft w:val="0"/>
      <w:marRight w:val="0"/>
      <w:marTop w:val="0"/>
      <w:marBottom w:val="0"/>
      <w:divBdr>
        <w:top w:val="none" w:sz="0" w:space="0" w:color="auto"/>
        <w:left w:val="none" w:sz="0" w:space="0" w:color="auto"/>
        <w:bottom w:val="none" w:sz="0" w:space="0" w:color="auto"/>
        <w:right w:val="none" w:sz="0" w:space="0" w:color="auto"/>
      </w:divBdr>
      <w:divsChild>
        <w:div w:id="417600561">
          <w:marLeft w:val="0"/>
          <w:marRight w:val="0"/>
          <w:marTop w:val="0"/>
          <w:marBottom w:val="0"/>
          <w:divBdr>
            <w:top w:val="none" w:sz="0" w:space="0" w:color="auto"/>
            <w:left w:val="none" w:sz="0" w:space="0" w:color="auto"/>
            <w:bottom w:val="none" w:sz="0" w:space="0" w:color="auto"/>
            <w:right w:val="none" w:sz="0" w:space="0" w:color="auto"/>
          </w:divBdr>
        </w:div>
        <w:div w:id="544679852">
          <w:marLeft w:val="0"/>
          <w:marRight w:val="0"/>
          <w:marTop w:val="0"/>
          <w:marBottom w:val="0"/>
          <w:divBdr>
            <w:top w:val="none" w:sz="0" w:space="0" w:color="auto"/>
            <w:left w:val="none" w:sz="0" w:space="0" w:color="auto"/>
            <w:bottom w:val="none" w:sz="0" w:space="0" w:color="auto"/>
            <w:right w:val="none" w:sz="0" w:space="0" w:color="auto"/>
          </w:divBdr>
        </w:div>
        <w:div w:id="364523845">
          <w:marLeft w:val="0"/>
          <w:marRight w:val="0"/>
          <w:marTop w:val="0"/>
          <w:marBottom w:val="0"/>
          <w:divBdr>
            <w:top w:val="none" w:sz="0" w:space="0" w:color="auto"/>
            <w:left w:val="none" w:sz="0" w:space="0" w:color="auto"/>
            <w:bottom w:val="none" w:sz="0" w:space="0" w:color="auto"/>
            <w:right w:val="none" w:sz="0" w:space="0" w:color="auto"/>
          </w:divBdr>
        </w:div>
        <w:div w:id="1137338814">
          <w:marLeft w:val="0"/>
          <w:marRight w:val="0"/>
          <w:marTop w:val="0"/>
          <w:marBottom w:val="0"/>
          <w:divBdr>
            <w:top w:val="none" w:sz="0" w:space="0" w:color="auto"/>
            <w:left w:val="none" w:sz="0" w:space="0" w:color="auto"/>
            <w:bottom w:val="none" w:sz="0" w:space="0" w:color="auto"/>
            <w:right w:val="none" w:sz="0" w:space="0" w:color="auto"/>
          </w:divBdr>
        </w:div>
        <w:div w:id="1317294866">
          <w:marLeft w:val="0"/>
          <w:marRight w:val="0"/>
          <w:marTop w:val="0"/>
          <w:marBottom w:val="0"/>
          <w:divBdr>
            <w:top w:val="none" w:sz="0" w:space="0" w:color="auto"/>
            <w:left w:val="none" w:sz="0" w:space="0" w:color="auto"/>
            <w:bottom w:val="none" w:sz="0" w:space="0" w:color="auto"/>
            <w:right w:val="none" w:sz="0" w:space="0" w:color="auto"/>
          </w:divBdr>
        </w:div>
        <w:div w:id="1764108527">
          <w:marLeft w:val="0"/>
          <w:marRight w:val="0"/>
          <w:marTop w:val="0"/>
          <w:marBottom w:val="0"/>
          <w:divBdr>
            <w:top w:val="none" w:sz="0" w:space="0" w:color="auto"/>
            <w:left w:val="none" w:sz="0" w:space="0" w:color="auto"/>
            <w:bottom w:val="none" w:sz="0" w:space="0" w:color="auto"/>
            <w:right w:val="none" w:sz="0" w:space="0" w:color="auto"/>
          </w:divBdr>
        </w:div>
        <w:div w:id="1670598805">
          <w:marLeft w:val="0"/>
          <w:marRight w:val="0"/>
          <w:marTop w:val="0"/>
          <w:marBottom w:val="0"/>
          <w:divBdr>
            <w:top w:val="none" w:sz="0" w:space="0" w:color="auto"/>
            <w:left w:val="none" w:sz="0" w:space="0" w:color="auto"/>
            <w:bottom w:val="none" w:sz="0" w:space="0" w:color="auto"/>
            <w:right w:val="none" w:sz="0" w:space="0" w:color="auto"/>
          </w:divBdr>
        </w:div>
        <w:div w:id="282923467">
          <w:marLeft w:val="0"/>
          <w:marRight w:val="0"/>
          <w:marTop w:val="0"/>
          <w:marBottom w:val="0"/>
          <w:divBdr>
            <w:top w:val="none" w:sz="0" w:space="0" w:color="auto"/>
            <w:left w:val="none" w:sz="0" w:space="0" w:color="auto"/>
            <w:bottom w:val="none" w:sz="0" w:space="0" w:color="auto"/>
            <w:right w:val="none" w:sz="0" w:space="0" w:color="auto"/>
          </w:divBdr>
        </w:div>
        <w:div w:id="323047387">
          <w:marLeft w:val="0"/>
          <w:marRight w:val="0"/>
          <w:marTop w:val="0"/>
          <w:marBottom w:val="0"/>
          <w:divBdr>
            <w:top w:val="none" w:sz="0" w:space="0" w:color="auto"/>
            <w:left w:val="none" w:sz="0" w:space="0" w:color="auto"/>
            <w:bottom w:val="none" w:sz="0" w:space="0" w:color="auto"/>
            <w:right w:val="none" w:sz="0" w:space="0" w:color="auto"/>
          </w:divBdr>
        </w:div>
        <w:div w:id="788621646">
          <w:marLeft w:val="0"/>
          <w:marRight w:val="0"/>
          <w:marTop w:val="0"/>
          <w:marBottom w:val="0"/>
          <w:divBdr>
            <w:top w:val="none" w:sz="0" w:space="0" w:color="auto"/>
            <w:left w:val="none" w:sz="0" w:space="0" w:color="auto"/>
            <w:bottom w:val="none" w:sz="0" w:space="0" w:color="auto"/>
            <w:right w:val="none" w:sz="0" w:space="0" w:color="auto"/>
          </w:divBdr>
        </w:div>
        <w:div w:id="76175450">
          <w:marLeft w:val="0"/>
          <w:marRight w:val="0"/>
          <w:marTop w:val="0"/>
          <w:marBottom w:val="0"/>
          <w:divBdr>
            <w:top w:val="none" w:sz="0" w:space="0" w:color="auto"/>
            <w:left w:val="none" w:sz="0" w:space="0" w:color="auto"/>
            <w:bottom w:val="none" w:sz="0" w:space="0" w:color="auto"/>
            <w:right w:val="none" w:sz="0" w:space="0" w:color="auto"/>
          </w:divBdr>
        </w:div>
        <w:div w:id="90929887">
          <w:marLeft w:val="0"/>
          <w:marRight w:val="0"/>
          <w:marTop w:val="0"/>
          <w:marBottom w:val="0"/>
          <w:divBdr>
            <w:top w:val="none" w:sz="0" w:space="0" w:color="auto"/>
            <w:left w:val="none" w:sz="0" w:space="0" w:color="auto"/>
            <w:bottom w:val="none" w:sz="0" w:space="0" w:color="auto"/>
            <w:right w:val="none" w:sz="0" w:space="0" w:color="auto"/>
          </w:divBdr>
        </w:div>
        <w:div w:id="1719861305">
          <w:marLeft w:val="0"/>
          <w:marRight w:val="0"/>
          <w:marTop w:val="0"/>
          <w:marBottom w:val="0"/>
          <w:divBdr>
            <w:top w:val="none" w:sz="0" w:space="0" w:color="auto"/>
            <w:left w:val="none" w:sz="0" w:space="0" w:color="auto"/>
            <w:bottom w:val="none" w:sz="0" w:space="0" w:color="auto"/>
            <w:right w:val="none" w:sz="0" w:space="0" w:color="auto"/>
          </w:divBdr>
        </w:div>
        <w:div w:id="630748545">
          <w:marLeft w:val="0"/>
          <w:marRight w:val="0"/>
          <w:marTop w:val="0"/>
          <w:marBottom w:val="0"/>
          <w:divBdr>
            <w:top w:val="none" w:sz="0" w:space="0" w:color="auto"/>
            <w:left w:val="none" w:sz="0" w:space="0" w:color="auto"/>
            <w:bottom w:val="none" w:sz="0" w:space="0" w:color="auto"/>
            <w:right w:val="none" w:sz="0" w:space="0" w:color="auto"/>
          </w:divBdr>
        </w:div>
        <w:div w:id="1855343325">
          <w:marLeft w:val="0"/>
          <w:marRight w:val="0"/>
          <w:marTop w:val="0"/>
          <w:marBottom w:val="0"/>
          <w:divBdr>
            <w:top w:val="none" w:sz="0" w:space="0" w:color="auto"/>
            <w:left w:val="none" w:sz="0" w:space="0" w:color="auto"/>
            <w:bottom w:val="none" w:sz="0" w:space="0" w:color="auto"/>
            <w:right w:val="none" w:sz="0" w:space="0" w:color="auto"/>
          </w:divBdr>
        </w:div>
        <w:div w:id="833648362">
          <w:marLeft w:val="0"/>
          <w:marRight w:val="0"/>
          <w:marTop w:val="0"/>
          <w:marBottom w:val="0"/>
          <w:divBdr>
            <w:top w:val="none" w:sz="0" w:space="0" w:color="auto"/>
            <w:left w:val="none" w:sz="0" w:space="0" w:color="auto"/>
            <w:bottom w:val="none" w:sz="0" w:space="0" w:color="auto"/>
            <w:right w:val="none" w:sz="0" w:space="0" w:color="auto"/>
          </w:divBdr>
        </w:div>
        <w:div w:id="719864581">
          <w:marLeft w:val="0"/>
          <w:marRight w:val="0"/>
          <w:marTop w:val="0"/>
          <w:marBottom w:val="0"/>
          <w:divBdr>
            <w:top w:val="none" w:sz="0" w:space="0" w:color="auto"/>
            <w:left w:val="none" w:sz="0" w:space="0" w:color="auto"/>
            <w:bottom w:val="none" w:sz="0" w:space="0" w:color="auto"/>
            <w:right w:val="none" w:sz="0" w:space="0" w:color="auto"/>
          </w:divBdr>
        </w:div>
        <w:div w:id="1128082724">
          <w:marLeft w:val="0"/>
          <w:marRight w:val="0"/>
          <w:marTop w:val="0"/>
          <w:marBottom w:val="0"/>
          <w:divBdr>
            <w:top w:val="none" w:sz="0" w:space="0" w:color="auto"/>
            <w:left w:val="none" w:sz="0" w:space="0" w:color="auto"/>
            <w:bottom w:val="none" w:sz="0" w:space="0" w:color="auto"/>
            <w:right w:val="none" w:sz="0" w:space="0" w:color="auto"/>
          </w:divBdr>
        </w:div>
        <w:div w:id="1144590796">
          <w:marLeft w:val="0"/>
          <w:marRight w:val="0"/>
          <w:marTop w:val="0"/>
          <w:marBottom w:val="0"/>
          <w:divBdr>
            <w:top w:val="none" w:sz="0" w:space="0" w:color="auto"/>
            <w:left w:val="none" w:sz="0" w:space="0" w:color="auto"/>
            <w:bottom w:val="none" w:sz="0" w:space="0" w:color="auto"/>
            <w:right w:val="none" w:sz="0" w:space="0" w:color="auto"/>
          </w:divBdr>
        </w:div>
        <w:div w:id="1347559930">
          <w:marLeft w:val="0"/>
          <w:marRight w:val="0"/>
          <w:marTop w:val="0"/>
          <w:marBottom w:val="0"/>
          <w:divBdr>
            <w:top w:val="none" w:sz="0" w:space="0" w:color="auto"/>
            <w:left w:val="none" w:sz="0" w:space="0" w:color="auto"/>
            <w:bottom w:val="none" w:sz="0" w:space="0" w:color="auto"/>
            <w:right w:val="none" w:sz="0" w:space="0" w:color="auto"/>
          </w:divBdr>
        </w:div>
        <w:div w:id="403526195">
          <w:marLeft w:val="0"/>
          <w:marRight w:val="0"/>
          <w:marTop w:val="0"/>
          <w:marBottom w:val="0"/>
          <w:divBdr>
            <w:top w:val="none" w:sz="0" w:space="0" w:color="auto"/>
            <w:left w:val="none" w:sz="0" w:space="0" w:color="auto"/>
            <w:bottom w:val="none" w:sz="0" w:space="0" w:color="auto"/>
            <w:right w:val="none" w:sz="0" w:space="0" w:color="auto"/>
          </w:divBdr>
        </w:div>
        <w:div w:id="540214317">
          <w:marLeft w:val="0"/>
          <w:marRight w:val="0"/>
          <w:marTop w:val="0"/>
          <w:marBottom w:val="0"/>
          <w:divBdr>
            <w:top w:val="none" w:sz="0" w:space="0" w:color="auto"/>
            <w:left w:val="none" w:sz="0" w:space="0" w:color="auto"/>
            <w:bottom w:val="none" w:sz="0" w:space="0" w:color="auto"/>
            <w:right w:val="none" w:sz="0" w:space="0" w:color="auto"/>
          </w:divBdr>
        </w:div>
        <w:div w:id="720905800">
          <w:marLeft w:val="0"/>
          <w:marRight w:val="0"/>
          <w:marTop w:val="0"/>
          <w:marBottom w:val="0"/>
          <w:divBdr>
            <w:top w:val="none" w:sz="0" w:space="0" w:color="auto"/>
            <w:left w:val="none" w:sz="0" w:space="0" w:color="auto"/>
            <w:bottom w:val="none" w:sz="0" w:space="0" w:color="auto"/>
            <w:right w:val="none" w:sz="0" w:space="0" w:color="auto"/>
          </w:divBdr>
        </w:div>
        <w:div w:id="1026246933">
          <w:marLeft w:val="0"/>
          <w:marRight w:val="0"/>
          <w:marTop w:val="0"/>
          <w:marBottom w:val="0"/>
          <w:divBdr>
            <w:top w:val="none" w:sz="0" w:space="0" w:color="auto"/>
            <w:left w:val="none" w:sz="0" w:space="0" w:color="auto"/>
            <w:bottom w:val="none" w:sz="0" w:space="0" w:color="auto"/>
            <w:right w:val="none" w:sz="0" w:space="0" w:color="auto"/>
          </w:divBdr>
        </w:div>
        <w:div w:id="1379092004">
          <w:marLeft w:val="0"/>
          <w:marRight w:val="0"/>
          <w:marTop w:val="0"/>
          <w:marBottom w:val="0"/>
          <w:divBdr>
            <w:top w:val="none" w:sz="0" w:space="0" w:color="auto"/>
            <w:left w:val="none" w:sz="0" w:space="0" w:color="auto"/>
            <w:bottom w:val="none" w:sz="0" w:space="0" w:color="auto"/>
            <w:right w:val="none" w:sz="0" w:space="0" w:color="auto"/>
          </w:divBdr>
        </w:div>
        <w:div w:id="1653364809">
          <w:marLeft w:val="0"/>
          <w:marRight w:val="0"/>
          <w:marTop w:val="0"/>
          <w:marBottom w:val="0"/>
          <w:divBdr>
            <w:top w:val="none" w:sz="0" w:space="0" w:color="auto"/>
            <w:left w:val="none" w:sz="0" w:space="0" w:color="auto"/>
            <w:bottom w:val="none" w:sz="0" w:space="0" w:color="auto"/>
            <w:right w:val="none" w:sz="0" w:space="0" w:color="auto"/>
          </w:divBdr>
        </w:div>
        <w:div w:id="2044790660">
          <w:marLeft w:val="0"/>
          <w:marRight w:val="0"/>
          <w:marTop w:val="0"/>
          <w:marBottom w:val="0"/>
          <w:divBdr>
            <w:top w:val="none" w:sz="0" w:space="0" w:color="auto"/>
            <w:left w:val="none" w:sz="0" w:space="0" w:color="auto"/>
            <w:bottom w:val="none" w:sz="0" w:space="0" w:color="auto"/>
            <w:right w:val="none" w:sz="0" w:space="0" w:color="auto"/>
          </w:divBdr>
        </w:div>
        <w:div w:id="1243946773">
          <w:marLeft w:val="0"/>
          <w:marRight w:val="0"/>
          <w:marTop w:val="0"/>
          <w:marBottom w:val="0"/>
          <w:divBdr>
            <w:top w:val="none" w:sz="0" w:space="0" w:color="auto"/>
            <w:left w:val="none" w:sz="0" w:space="0" w:color="auto"/>
            <w:bottom w:val="none" w:sz="0" w:space="0" w:color="auto"/>
            <w:right w:val="none" w:sz="0" w:space="0" w:color="auto"/>
          </w:divBdr>
        </w:div>
        <w:div w:id="51123422">
          <w:marLeft w:val="0"/>
          <w:marRight w:val="0"/>
          <w:marTop w:val="0"/>
          <w:marBottom w:val="0"/>
          <w:divBdr>
            <w:top w:val="none" w:sz="0" w:space="0" w:color="auto"/>
            <w:left w:val="none" w:sz="0" w:space="0" w:color="auto"/>
            <w:bottom w:val="none" w:sz="0" w:space="0" w:color="auto"/>
            <w:right w:val="none" w:sz="0" w:space="0" w:color="auto"/>
          </w:divBdr>
        </w:div>
        <w:div w:id="414742653">
          <w:marLeft w:val="0"/>
          <w:marRight w:val="0"/>
          <w:marTop w:val="0"/>
          <w:marBottom w:val="0"/>
          <w:divBdr>
            <w:top w:val="none" w:sz="0" w:space="0" w:color="auto"/>
            <w:left w:val="none" w:sz="0" w:space="0" w:color="auto"/>
            <w:bottom w:val="none" w:sz="0" w:space="0" w:color="auto"/>
            <w:right w:val="none" w:sz="0" w:space="0" w:color="auto"/>
          </w:divBdr>
        </w:div>
        <w:div w:id="277838147">
          <w:marLeft w:val="0"/>
          <w:marRight w:val="0"/>
          <w:marTop w:val="0"/>
          <w:marBottom w:val="0"/>
          <w:divBdr>
            <w:top w:val="none" w:sz="0" w:space="0" w:color="auto"/>
            <w:left w:val="none" w:sz="0" w:space="0" w:color="auto"/>
            <w:bottom w:val="none" w:sz="0" w:space="0" w:color="auto"/>
            <w:right w:val="none" w:sz="0" w:space="0" w:color="auto"/>
          </w:divBdr>
        </w:div>
      </w:divsChild>
    </w:div>
    <w:div w:id="566381192">
      <w:bodyDiv w:val="1"/>
      <w:marLeft w:val="0"/>
      <w:marRight w:val="0"/>
      <w:marTop w:val="0"/>
      <w:marBottom w:val="0"/>
      <w:divBdr>
        <w:top w:val="none" w:sz="0" w:space="0" w:color="auto"/>
        <w:left w:val="none" w:sz="0" w:space="0" w:color="auto"/>
        <w:bottom w:val="none" w:sz="0" w:space="0" w:color="auto"/>
        <w:right w:val="none" w:sz="0" w:space="0" w:color="auto"/>
      </w:divBdr>
      <w:divsChild>
        <w:div w:id="790591708">
          <w:marLeft w:val="0"/>
          <w:marRight w:val="0"/>
          <w:marTop w:val="0"/>
          <w:marBottom w:val="0"/>
          <w:divBdr>
            <w:top w:val="none" w:sz="0" w:space="0" w:color="auto"/>
            <w:left w:val="none" w:sz="0" w:space="0" w:color="auto"/>
            <w:bottom w:val="none" w:sz="0" w:space="0" w:color="auto"/>
            <w:right w:val="none" w:sz="0" w:space="0" w:color="auto"/>
          </w:divBdr>
        </w:div>
        <w:div w:id="1144587103">
          <w:marLeft w:val="0"/>
          <w:marRight w:val="0"/>
          <w:marTop w:val="0"/>
          <w:marBottom w:val="0"/>
          <w:divBdr>
            <w:top w:val="none" w:sz="0" w:space="0" w:color="auto"/>
            <w:left w:val="none" w:sz="0" w:space="0" w:color="auto"/>
            <w:bottom w:val="none" w:sz="0" w:space="0" w:color="auto"/>
            <w:right w:val="none" w:sz="0" w:space="0" w:color="auto"/>
          </w:divBdr>
        </w:div>
        <w:div w:id="1795172815">
          <w:marLeft w:val="0"/>
          <w:marRight w:val="0"/>
          <w:marTop w:val="0"/>
          <w:marBottom w:val="0"/>
          <w:divBdr>
            <w:top w:val="none" w:sz="0" w:space="0" w:color="auto"/>
            <w:left w:val="none" w:sz="0" w:space="0" w:color="auto"/>
            <w:bottom w:val="none" w:sz="0" w:space="0" w:color="auto"/>
            <w:right w:val="none" w:sz="0" w:space="0" w:color="auto"/>
          </w:divBdr>
        </w:div>
        <w:div w:id="2040469574">
          <w:marLeft w:val="0"/>
          <w:marRight w:val="0"/>
          <w:marTop w:val="0"/>
          <w:marBottom w:val="0"/>
          <w:divBdr>
            <w:top w:val="none" w:sz="0" w:space="0" w:color="auto"/>
            <w:left w:val="none" w:sz="0" w:space="0" w:color="auto"/>
            <w:bottom w:val="none" w:sz="0" w:space="0" w:color="auto"/>
            <w:right w:val="none" w:sz="0" w:space="0" w:color="auto"/>
          </w:divBdr>
        </w:div>
        <w:div w:id="893738270">
          <w:marLeft w:val="0"/>
          <w:marRight w:val="0"/>
          <w:marTop w:val="0"/>
          <w:marBottom w:val="0"/>
          <w:divBdr>
            <w:top w:val="none" w:sz="0" w:space="0" w:color="auto"/>
            <w:left w:val="none" w:sz="0" w:space="0" w:color="auto"/>
            <w:bottom w:val="none" w:sz="0" w:space="0" w:color="auto"/>
            <w:right w:val="none" w:sz="0" w:space="0" w:color="auto"/>
          </w:divBdr>
        </w:div>
        <w:div w:id="1986078513">
          <w:marLeft w:val="0"/>
          <w:marRight w:val="0"/>
          <w:marTop w:val="0"/>
          <w:marBottom w:val="0"/>
          <w:divBdr>
            <w:top w:val="none" w:sz="0" w:space="0" w:color="auto"/>
            <w:left w:val="none" w:sz="0" w:space="0" w:color="auto"/>
            <w:bottom w:val="none" w:sz="0" w:space="0" w:color="auto"/>
            <w:right w:val="none" w:sz="0" w:space="0" w:color="auto"/>
          </w:divBdr>
        </w:div>
      </w:divsChild>
    </w:div>
    <w:div w:id="600377816">
      <w:bodyDiv w:val="1"/>
      <w:marLeft w:val="0"/>
      <w:marRight w:val="0"/>
      <w:marTop w:val="0"/>
      <w:marBottom w:val="0"/>
      <w:divBdr>
        <w:top w:val="none" w:sz="0" w:space="0" w:color="auto"/>
        <w:left w:val="none" w:sz="0" w:space="0" w:color="auto"/>
        <w:bottom w:val="none" w:sz="0" w:space="0" w:color="auto"/>
        <w:right w:val="none" w:sz="0" w:space="0" w:color="auto"/>
      </w:divBdr>
    </w:div>
    <w:div w:id="655497988">
      <w:bodyDiv w:val="1"/>
      <w:marLeft w:val="0"/>
      <w:marRight w:val="0"/>
      <w:marTop w:val="0"/>
      <w:marBottom w:val="0"/>
      <w:divBdr>
        <w:top w:val="none" w:sz="0" w:space="0" w:color="auto"/>
        <w:left w:val="none" w:sz="0" w:space="0" w:color="auto"/>
        <w:bottom w:val="none" w:sz="0" w:space="0" w:color="auto"/>
        <w:right w:val="none" w:sz="0" w:space="0" w:color="auto"/>
      </w:divBdr>
    </w:div>
    <w:div w:id="694313330">
      <w:bodyDiv w:val="1"/>
      <w:marLeft w:val="0"/>
      <w:marRight w:val="0"/>
      <w:marTop w:val="0"/>
      <w:marBottom w:val="0"/>
      <w:divBdr>
        <w:top w:val="none" w:sz="0" w:space="0" w:color="auto"/>
        <w:left w:val="none" w:sz="0" w:space="0" w:color="auto"/>
        <w:bottom w:val="none" w:sz="0" w:space="0" w:color="auto"/>
        <w:right w:val="none" w:sz="0" w:space="0" w:color="auto"/>
      </w:divBdr>
      <w:divsChild>
        <w:div w:id="313343198">
          <w:marLeft w:val="0"/>
          <w:marRight w:val="0"/>
          <w:marTop w:val="0"/>
          <w:marBottom w:val="0"/>
          <w:divBdr>
            <w:top w:val="none" w:sz="0" w:space="0" w:color="auto"/>
            <w:left w:val="none" w:sz="0" w:space="0" w:color="auto"/>
            <w:bottom w:val="none" w:sz="0" w:space="0" w:color="auto"/>
            <w:right w:val="none" w:sz="0" w:space="0" w:color="auto"/>
          </w:divBdr>
        </w:div>
        <w:div w:id="586888697">
          <w:marLeft w:val="0"/>
          <w:marRight w:val="0"/>
          <w:marTop w:val="0"/>
          <w:marBottom w:val="0"/>
          <w:divBdr>
            <w:top w:val="none" w:sz="0" w:space="0" w:color="auto"/>
            <w:left w:val="none" w:sz="0" w:space="0" w:color="auto"/>
            <w:bottom w:val="none" w:sz="0" w:space="0" w:color="auto"/>
            <w:right w:val="none" w:sz="0" w:space="0" w:color="auto"/>
          </w:divBdr>
        </w:div>
        <w:div w:id="377634390">
          <w:marLeft w:val="0"/>
          <w:marRight w:val="0"/>
          <w:marTop w:val="0"/>
          <w:marBottom w:val="0"/>
          <w:divBdr>
            <w:top w:val="none" w:sz="0" w:space="0" w:color="auto"/>
            <w:left w:val="none" w:sz="0" w:space="0" w:color="auto"/>
            <w:bottom w:val="none" w:sz="0" w:space="0" w:color="auto"/>
            <w:right w:val="none" w:sz="0" w:space="0" w:color="auto"/>
          </w:divBdr>
        </w:div>
        <w:div w:id="249778463">
          <w:marLeft w:val="0"/>
          <w:marRight w:val="0"/>
          <w:marTop w:val="0"/>
          <w:marBottom w:val="0"/>
          <w:divBdr>
            <w:top w:val="none" w:sz="0" w:space="0" w:color="auto"/>
            <w:left w:val="none" w:sz="0" w:space="0" w:color="auto"/>
            <w:bottom w:val="none" w:sz="0" w:space="0" w:color="auto"/>
            <w:right w:val="none" w:sz="0" w:space="0" w:color="auto"/>
          </w:divBdr>
        </w:div>
        <w:div w:id="741877910">
          <w:marLeft w:val="0"/>
          <w:marRight w:val="0"/>
          <w:marTop w:val="0"/>
          <w:marBottom w:val="0"/>
          <w:divBdr>
            <w:top w:val="none" w:sz="0" w:space="0" w:color="auto"/>
            <w:left w:val="none" w:sz="0" w:space="0" w:color="auto"/>
            <w:bottom w:val="none" w:sz="0" w:space="0" w:color="auto"/>
            <w:right w:val="none" w:sz="0" w:space="0" w:color="auto"/>
          </w:divBdr>
        </w:div>
        <w:div w:id="565343511">
          <w:marLeft w:val="0"/>
          <w:marRight w:val="0"/>
          <w:marTop w:val="0"/>
          <w:marBottom w:val="0"/>
          <w:divBdr>
            <w:top w:val="none" w:sz="0" w:space="0" w:color="auto"/>
            <w:left w:val="none" w:sz="0" w:space="0" w:color="auto"/>
            <w:bottom w:val="none" w:sz="0" w:space="0" w:color="auto"/>
            <w:right w:val="none" w:sz="0" w:space="0" w:color="auto"/>
          </w:divBdr>
        </w:div>
      </w:divsChild>
    </w:div>
    <w:div w:id="705444969">
      <w:bodyDiv w:val="1"/>
      <w:marLeft w:val="0"/>
      <w:marRight w:val="0"/>
      <w:marTop w:val="0"/>
      <w:marBottom w:val="0"/>
      <w:divBdr>
        <w:top w:val="none" w:sz="0" w:space="0" w:color="auto"/>
        <w:left w:val="none" w:sz="0" w:space="0" w:color="auto"/>
        <w:bottom w:val="none" w:sz="0" w:space="0" w:color="auto"/>
        <w:right w:val="none" w:sz="0" w:space="0" w:color="auto"/>
      </w:divBdr>
    </w:div>
    <w:div w:id="926036549">
      <w:bodyDiv w:val="1"/>
      <w:marLeft w:val="0"/>
      <w:marRight w:val="0"/>
      <w:marTop w:val="0"/>
      <w:marBottom w:val="0"/>
      <w:divBdr>
        <w:top w:val="none" w:sz="0" w:space="0" w:color="auto"/>
        <w:left w:val="none" w:sz="0" w:space="0" w:color="auto"/>
        <w:bottom w:val="none" w:sz="0" w:space="0" w:color="auto"/>
        <w:right w:val="none" w:sz="0" w:space="0" w:color="auto"/>
      </w:divBdr>
    </w:div>
    <w:div w:id="973874930">
      <w:bodyDiv w:val="1"/>
      <w:marLeft w:val="0"/>
      <w:marRight w:val="0"/>
      <w:marTop w:val="0"/>
      <w:marBottom w:val="0"/>
      <w:divBdr>
        <w:top w:val="none" w:sz="0" w:space="0" w:color="auto"/>
        <w:left w:val="none" w:sz="0" w:space="0" w:color="auto"/>
        <w:bottom w:val="none" w:sz="0" w:space="0" w:color="auto"/>
        <w:right w:val="none" w:sz="0" w:space="0" w:color="auto"/>
      </w:divBdr>
    </w:div>
    <w:div w:id="979116696">
      <w:bodyDiv w:val="1"/>
      <w:marLeft w:val="0"/>
      <w:marRight w:val="0"/>
      <w:marTop w:val="0"/>
      <w:marBottom w:val="0"/>
      <w:divBdr>
        <w:top w:val="none" w:sz="0" w:space="0" w:color="auto"/>
        <w:left w:val="none" w:sz="0" w:space="0" w:color="auto"/>
        <w:bottom w:val="none" w:sz="0" w:space="0" w:color="auto"/>
        <w:right w:val="none" w:sz="0" w:space="0" w:color="auto"/>
      </w:divBdr>
    </w:div>
    <w:div w:id="1031997099">
      <w:bodyDiv w:val="1"/>
      <w:marLeft w:val="0"/>
      <w:marRight w:val="0"/>
      <w:marTop w:val="0"/>
      <w:marBottom w:val="0"/>
      <w:divBdr>
        <w:top w:val="none" w:sz="0" w:space="0" w:color="auto"/>
        <w:left w:val="none" w:sz="0" w:space="0" w:color="auto"/>
        <w:bottom w:val="none" w:sz="0" w:space="0" w:color="auto"/>
        <w:right w:val="none" w:sz="0" w:space="0" w:color="auto"/>
      </w:divBdr>
    </w:div>
    <w:div w:id="1047265948">
      <w:bodyDiv w:val="1"/>
      <w:marLeft w:val="0"/>
      <w:marRight w:val="0"/>
      <w:marTop w:val="0"/>
      <w:marBottom w:val="0"/>
      <w:divBdr>
        <w:top w:val="none" w:sz="0" w:space="0" w:color="auto"/>
        <w:left w:val="none" w:sz="0" w:space="0" w:color="auto"/>
        <w:bottom w:val="none" w:sz="0" w:space="0" w:color="auto"/>
        <w:right w:val="none" w:sz="0" w:space="0" w:color="auto"/>
      </w:divBdr>
    </w:div>
    <w:div w:id="1188062107">
      <w:bodyDiv w:val="1"/>
      <w:marLeft w:val="0"/>
      <w:marRight w:val="0"/>
      <w:marTop w:val="0"/>
      <w:marBottom w:val="0"/>
      <w:divBdr>
        <w:top w:val="none" w:sz="0" w:space="0" w:color="auto"/>
        <w:left w:val="none" w:sz="0" w:space="0" w:color="auto"/>
        <w:bottom w:val="none" w:sz="0" w:space="0" w:color="auto"/>
        <w:right w:val="none" w:sz="0" w:space="0" w:color="auto"/>
      </w:divBdr>
    </w:div>
    <w:div w:id="1195147113">
      <w:bodyDiv w:val="1"/>
      <w:marLeft w:val="0"/>
      <w:marRight w:val="0"/>
      <w:marTop w:val="0"/>
      <w:marBottom w:val="0"/>
      <w:divBdr>
        <w:top w:val="none" w:sz="0" w:space="0" w:color="auto"/>
        <w:left w:val="none" w:sz="0" w:space="0" w:color="auto"/>
        <w:bottom w:val="none" w:sz="0" w:space="0" w:color="auto"/>
        <w:right w:val="none" w:sz="0" w:space="0" w:color="auto"/>
      </w:divBdr>
    </w:div>
    <w:div w:id="1238637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8376">
          <w:marLeft w:val="0"/>
          <w:marRight w:val="0"/>
          <w:marTop w:val="0"/>
          <w:marBottom w:val="0"/>
          <w:divBdr>
            <w:top w:val="none" w:sz="0" w:space="0" w:color="auto"/>
            <w:left w:val="none" w:sz="0" w:space="0" w:color="auto"/>
            <w:bottom w:val="none" w:sz="0" w:space="0" w:color="auto"/>
            <w:right w:val="none" w:sz="0" w:space="0" w:color="auto"/>
          </w:divBdr>
        </w:div>
      </w:divsChild>
    </w:div>
    <w:div w:id="1279490721">
      <w:bodyDiv w:val="1"/>
      <w:marLeft w:val="0"/>
      <w:marRight w:val="0"/>
      <w:marTop w:val="0"/>
      <w:marBottom w:val="0"/>
      <w:divBdr>
        <w:top w:val="none" w:sz="0" w:space="0" w:color="auto"/>
        <w:left w:val="none" w:sz="0" w:space="0" w:color="auto"/>
        <w:bottom w:val="none" w:sz="0" w:space="0" w:color="auto"/>
        <w:right w:val="none" w:sz="0" w:space="0" w:color="auto"/>
      </w:divBdr>
    </w:div>
    <w:div w:id="1288464164">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1">
          <w:marLeft w:val="0"/>
          <w:marRight w:val="0"/>
          <w:marTop w:val="0"/>
          <w:marBottom w:val="0"/>
          <w:divBdr>
            <w:top w:val="none" w:sz="0" w:space="0" w:color="auto"/>
            <w:left w:val="none" w:sz="0" w:space="0" w:color="auto"/>
            <w:bottom w:val="none" w:sz="0" w:space="0" w:color="auto"/>
            <w:right w:val="none" w:sz="0" w:space="0" w:color="auto"/>
          </w:divBdr>
        </w:div>
        <w:div w:id="604505854">
          <w:marLeft w:val="0"/>
          <w:marRight w:val="0"/>
          <w:marTop w:val="0"/>
          <w:marBottom w:val="0"/>
          <w:divBdr>
            <w:top w:val="none" w:sz="0" w:space="0" w:color="auto"/>
            <w:left w:val="none" w:sz="0" w:space="0" w:color="auto"/>
            <w:bottom w:val="none" w:sz="0" w:space="0" w:color="auto"/>
            <w:right w:val="none" w:sz="0" w:space="0" w:color="auto"/>
          </w:divBdr>
        </w:div>
        <w:div w:id="1083718834">
          <w:marLeft w:val="0"/>
          <w:marRight w:val="0"/>
          <w:marTop w:val="0"/>
          <w:marBottom w:val="0"/>
          <w:divBdr>
            <w:top w:val="none" w:sz="0" w:space="0" w:color="auto"/>
            <w:left w:val="none" w:sz="0" w:space="0" w:color="auto"/>
            <w:bottom w:val="none" w:sz="0" w:space="0" w:color="auto"/>
            <w:right w:val="none" w:sz="0" w:space="0" w:color="auto"/>
          </w:divBdr>
        </w:div>
        <w:div w:id="298800514">
          <w:marLeft w:val="0"/>
          <w:marRight w:val="0"/>
          <w:marTop w:val="0"/>
          <w:marBottom w:val="0"/>
          <w:divBdr>
            <w:top w:val="none" w:sz="0" w:space="0" w:color="auto"/>
            <w:left w:val="none" w:sz="0" w:space="0" w:color="auto"/>
            <w:bottom w:val="none" w:sz="0" w:space="0" w:color="auto"/>
            <w:right w:val="none" w:sz="0" w:space="0" w:color="auto"/>
          </w:divBdr>
        </w:div>
        <w:div w:id="192811483">
          <w:marLeft w:val="0"/>
          <w:marRight w:val="0"/>
          <w:marTop w:val="0"/>
          <w:marBottom w:val="0"/>
          <w:divBdr>
            <w:top w:val="none" w:sz="0" w:space="0" w:color="auto"/>
            <w:left w:val="none" w:sz="0" w:space="0" w:color="auto"/>
            <w:bottom w:val="none" w:sz="0" w:space="0" w:color="auto"/>
            <w:right w:val="none" w:sz="0" w:space="0" w:color="auto"/>
          </w:divBdr>
        </w:div>
        <w:div w:id="8723627">
          <w:marLeft w:val="0"/>
          <w:marRight w:val="0"/>
          <w:marTop w:val="0"/>
          <w:marBottom w:val="0"/>
          <w:divBdr>
            <w:top w:val="none" w:sz="0" w:space="0" w:color="auto"/>
            <w:left w:val="none" w:sz="0" w:space="0" w:color="auto"/>
            <w:bottom w:val="none" w:sz="0" w:space="0" w:color="auto"/>
            <w:right w:val="none" w:sz="0" w:space="0" w:color="auto"/>
          </w:divBdr>
        </w:div>
      </w:divsChild>
    </w:div>
    <w:div w:id="1345129432">
      <w:bodyDiv w:val="1"/>
      <w:marLeft w:val="0"/>
      <w:marRight w:val="0"/>
      <w:marTop w:val="0"/>
      <w:marBottom w:val="0"/>
      <w:divBdr>
        <w:top w:val="none" w:sz="0" w:space="0" w:color="auto"/>
        <w:left w:val="none" w:sz="0" w:space="0" w:color="auto"/>
        <w:bottom w:val="none" w:sz="0" w:space="0" w:color="auto"/>
        <w:right w:val="none" w:sz="0" w:space="0" w:color="auto"/>
      </w:divBdr>
    </w:div>
    <w:div w:id="1386366295">
      <w:bodyDiv w:val="1"/>
      <w:marLeft w:val="0"/>
      <w:marRight w:val="0"/>
      <w:marTop w:val="0"/>
      <w:marBottom w:val="0"/>
      <w:divBdr>
        <w:top w:val="none" w:sz="0" w:space="0" w:color="auto"/>
        <w:left w:val="none" w:sz="0" w:space="0" w:color="auto"/>
        <w:bottom w:val="none" w:sz="0" w:space="0" w:color="auto"/>
        <w:right w:val="none" w:sz="0" w:space="0" w:color="auto"/>
      </w:divBdr>
    </w:div>
    <w:div w:id="1442530623">
      <w:bodyDiv w:val="1"/>
      <w:marLeft w:val="0"/>
      <w:marRight w:val="0"/>
      <w:marTop w:val="0"/>
      <w:marBottom w:val="0"/>
      <w:divBdr>
        <w:top w:val="none" w:sz="0" w:space="0" w:color="auto"/>
        <w:left w:val="none" w:sz="0" w:space="0" w:color="auto"/>
        <w:bottom w:val="none" w:sz="0" w:space="0" w:color="auto"/>
        <w:right w:val="none" w:sz="0" w:space="0" w:color="auto"/>
      </w:divBdr>
      <w:divsChild>
        <w:div w:id="346954529">
          <w:marLeft w:val="0"/>
          <w:marRight w:val="0"/>
          <w:marTop w:val="0"/>
          <w:marBottom w:val="0"/>
          <w:divBdr>
            <w:top w:val="none" w:sz="0" w:space="0" w:color="auto"/>
            <w:left w:val="none" w:sz="0" w:space="0" w:color="auto"/>
            <w:bottom w:val="none" w:sz="0" w:space="0" w:color="auto"/>
            <w:right w:val="none" w:sz="0" w:space="0" w:color="auto"/>
          </w:divBdr>
        </w:div>
      </w:divsChild>
    </w:div>
    <w:div w:id="1471626759">
      <w:bodyDiv w:val="1"/>
      <w:marLeft w:val="0"/>
      <w:marRight w:val="0"/>
      <w:marTop w:val="0"/>
      <w:marBottom w:val="0"/>
      <w:divBdr>
        <w:top w:val="none" w:sz="0" w:space="0" w:color="auto"/>
        <w:left w:val="none" w:sz="0" w:space="0" w:color="auto"/>
        <w:bottom w:val="none" w:sz="0" w:space="0" w:color="auto"/>
        <w:right w:val="none" w:sz="0" w:space="0" w:color="auto"/>
      </w:divBdr>
      <w:divsChild>
        <w:div w:id="407965208">
          <w:marLeft w:val="0"/>
          <w:marRight w:val="0"/>
          <w:marTop w:val="0"/>
          <w:marBottom w:val="0"/>
          <w:divBdr>
            <w:top w:val="none" w:sz="0" w:space="0" w:color="auto"/>
            <w:left w:val="none" w:sz="0" w:space="0" w:color="auto"/>
            <w:bottom w:val="none" w:sz="0" w:space="0" w:color="auto"/>
            <w:right w:val="none" w:sz="0" w:space="0" w:color="auto"/>
          </w:divBdr>
          <w:divsChild>
            <w:div w:id="373773255">
              <w:marLeft w:val="0"/>
              <w:marRight w:val="0"/>
              <w:marTop w:val="0"/>
              <w:marBottom w:val="0"/>
              <w:divBdr>
                <w:top w:val="none" w:sz="0" w:space="0" w:color="auto"/>
                <w:left w:val="none" w:sz="0" w:space="0" w:color="auto"/>
                <w:bottom w:val="none" w:sz="0" w:space="0" w:color="auto"/>
                <w:right w:val="none" w:sz="0" w:space="0" w:color="auto"/>
              </w:divBdr>
              <w:divsChild>
                <w:div w:id="818575436">
                  <w:marLeft w:val="0"/>
                  <w:marRight w:val="0"/>
                  <w:marTop w:val="0"/>
                  <w:marBottom w:val="0"/>
                  <w:divBdr>
                    <w:top w:val="none" w:sz="0" w:space="0" w:color="auto"/>
                    <w:left w:val="none" w:sz="0" w:space="0" w:color="auto"/>
                    <w:bottom w:val="none" w:sz="0" w:space="0" w:color="auto"/>
                    <w:right w:val="none" w:sz="0" w:space="0" w:color="auto"/>
                  </w:divBdr>
                  <w:divsChild>
                    <w:div w:id="1208028361">
                      <w:marLeft w:val="90"/>
                      <w:marRight w:val="0"/>
                      <w:marTop w:val="180"/>
                      <w:marBottom w:val="0"/>
                      <w:divBdr>
                        <w:top w:val="none" w:sz="0" w:space="0" w:color="auto"/>
                        <w:left w:val="none" w:sz="0" w:space="0" w:color="auto"/>
                        <w:bottom w:val="none" w:sz="0" w:space="0" w:color="auto"/>
                        <w:right w:val="single" w:sz="6" w:space="0" w:color="3D5988"/>
                      </w:divBdr>
                    </w:div>
                    <w:div w:id="16799641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9092768">
          <w:marLeft w:val="0"/>
          <w:marRight w:val="0"/>
          <w:marTop w:val="0"/>
          <w:marBottom w:val="0"/>
          <w:divBdr>
            <w:top w:val="none" w:sz="0" w:space="0" w:color="auto"/>
            <w:left w:val="none" w:sz="0" w:space="0" w:color="auto"/>
            <w:bottom w:val="none" w:sz="0" w:space="0" w:color="auto"/>
            <w:right w:val="none" w:sz="0" w:space="0" w:color="auto"/>
          </w:divBdr>
          <w:divsChild>
            <w:div w:id="463810586">
              <w:marLeft w:val="0"/>
              <w:marRight w:val="0"/>
              <w:marTop w:val="0"/>
              <w:marBottom w:val="0"/>
              <w:divBdr>
                <w:top w:val="none" w:sz="0" w:space="0" w:color="auto"/>
                <w:left w:val="none" w:sz="0" w:space="0" w:color="auto"/>
                <w:bottom w:val="none" w:sz="0" w:space="0" w:color="auto"/>
                <w:right w:val="none" w:sz="0" w:space="0" w:color="auto"/>
              </w:divBdr>
            </w:div>
          </w:divsChild>
        </w:div>
        <w:div w:id="1510215298">
          <w:marLeft w:val="0"/>
          <w:marRight w:val="0"/>
          <w:marTop w:val="0"/>
          <w:marBottom w:val="480"/>
          <w:divBdr>
            <w:top w:val="none" w:sz="0" w:space="0" w:color="auto"/>
            <w:left w:val="none" w:sz="0" w:space="0" w:color="auto"/>
            <w:bottom w:val="none" w:sz="0" w:space="0" w:color="auto"/>
            <w:right w:val="none" w:sz="0" w:space="0" w:color="auto"/>
          </w:divBdr>
          <w:divsChild>
            <w:div w:id="758521713">
              <w:marLeft w:val="0"/>
              <w:marRight w:val="0"/>
              <w:marTop w:val="0"/>
              <w:marBottom w:val="0"/>
              <w:divBdr>
                <w:top w:val="none" w:sz="0" w:space="0" w:color="auto"/>
                <w:left w:val="none" w:sz="0" w:space="0" w:color="auto"/>
                <w:bottom w:val="none" w:sz="0" w:space="0" w:color="auto"/>
                <w:right w:val="none" w:sz="0" w:space="0" w:color="auto"/>
              </w:divBdr>
              <w:divsChild>
                <w:div w:id="583297396">
                  <w:marLeft w:val="-225"/>
                  <w:marRight w:val="-225"/>
                  <w:marTop w:val="0"/>
                  <w:marBottom w:val="0"/>
                  <w:divBdr>
                    <w:top w:val="none" w:sz="0" w:space="0" w:color="auto"/>
                    <w:left w:val="none" w:sz="0" w:space="0" w:color="auto"/>
                    <w:bottom w:val="none" w:sz="0" w:space="0" w:color="auto"/>
                    <w:right w:val="none" w:sz="0" w:space="0" w:color="auto"/>
                  </w:divBdr>
                  <w:divsChild>
                    <w:div w:id="658459332">
                      <w:marLeft w:val="0"/>
                      <w:marRight w:val="0"/>
                      <w:marTop w:val="0"/>
                      <w:marBottom w:val="0"/>
                      <w:divBdr>
                        <w:top w:val="none" w:sz="0" w:space="0" w:color="auto"/>
                        <w:left w:val="none" w:sz="0" w:space="0" w:color="auto"/>
                        <w:bottom w:val="none" w:sz="0" w:space="0" w:color="auto"/>
                        <w:right w:val="none" w:sz="0" w:space="0" w:color="auto"/>
                      </w:divBdr>
                    </w:div>
                    <w:div w:id="1149592961">
                      <w:marLeft w:val="0"/>
                      <w:marRight w:val="0"/>
                      <w:marTop w:val="0"/>
                      <w:marBottom w:val="0"/>
                      <w:divBdr>
                        <w:top w:val="none" w:sz="0" w:space="0" w:color="auto"/>
                        <w:left w:val="none" w:sz="0" w:space="0" w:color="auto"/>
                        <w:bottom w:val="none" w:sz="0" w:space="0" w:color="auto"/>
                        <w:right w:val="none" w:sz="0" w:space="0" w:color="auto"/>
                      </w:divBdr>
                      <w:divsChild>
                        <w:div w:id="13015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4010">
              <w:marLeft w:val="0"/>
              <w:marRight w:val="0"/>
              <w:marTop w:val="0"/>
              <w:marBottom w:val="0"/>
              <w:divBdr>
                <w:top w:val="single" w:sz="6" w:space="7" w:color="FFEEBA"/>
                <w:left w:val="single" w:sz="6" w:space="7" w:color="FFEEBA"/>
                <w:bottom w:val="single" w:sz="6" w:space="7" w:color="FFEEBA"/>
                <w:right w:val="single" w:sz="6" w:space="7" w:color="FFEEBA"/>
              </w:divBdr>
            </w:div>
          </w:divsChild>
        </w:div>
        <w:div w:id="2136175018">
          <w:marLeft w:val="0"/>
          <w:marRight w:val="0"/>
          <w:marTop w:val="0"/>
          <w:marBottom w:val="0"/>
          <w:divBdr>
            <w:top w:val="single" w:sz="6" w:space="0" w:color="FFFFFF"/>
            <w:left w:val="none" w:sz="0" w:space="0" w:color="auto"/>
            <w:bottom w:val="none" w:sz="0" w:space="0" w:color="auto"/>
            <w:right w:val="none" w:sz="0" w:space="0" w:color="auto"/>
          </w:divBdr>
          <w:divsChild>
            <w:div w:id="1803497815">
              <w:marLeft w:val="0"/>
              <w:marRight w:val="0"/>
              <w:marTop w:val="0"/>
              <w:marBottom w:val="0"/>
              <w:divBdr>
                <w:top w:val="none" w:sz="0" w:space="0" w:color="auto"/>
                <w:left w:val="none" w:sz="0" w:space="0" w:color="auto"/>
                <w:bottom w:val="none" w:sz="0" w:space="0" w:color="auto"/>
                <w:right w:val="none" w:sz="0" w:space="0" w:color="auto"/>
              </w:divBdr>
              <w:divsChild>
                <w:div w:id="1299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7266">
      <w:bodyDiv w:val="1"/>
      <w:marLeft w:val="0"/>
      <w:marRight w:val="0"/>
      <w:marTop w:val="0"/>
      <w:marBottom w:val="0"/>
      <w:divBdr>
        <w:top w:val="none" w:sz="0" w:space="0" w:color="auto"/>
        <w:left w:val="none" w:sz="0" w:space="0" w:color="auto"/>
        <w:bottom w:val="none" w:sz="0" w:space="0" w:color="auto"/>
        <w:right w:val="none" w:sz="0" w:space="0" w:color="auto"/>
      </w:divBdr>
      <w:divsChild>
        <w:div w:id="695161731">
          <w:marLeft w:val="0"/>
          <w:marRight w:val="0"/>
          <w:marTop w:val="0"/>
          <w:marBottom w:val="0"/>
          <w:divBdr>
            <w:top w:val="none" w:sz="0" w:space="0" w:color="auto"/>
            <w:left w:val="none" w:sz="0" w:space="0" w:color="auto"/>
            <w:bottom w:val="none" w:sz="0" w:space="0" w:color="auto"/>
            <w:right w:val="none" w:sz="0" w:space="0" w:color="auto"/>
          </w:divBdr>
          <w:divsChild>
            <w:div w:id="335032995">
              <w:marLeft w:val="0"/>
              <w:marRight w:val="0"/>
              <w:marTop w:val="0"/>
              <w:marBottom w:val="0"/>
              <w:divBdr>
                <w:top w:val="none" w:sz="0" w:space="0" w:color="auto"/>
                <w:left w:val="none" w:sz="0" w:space="0" w:color="auto"/>
                <w:bottom w:val="none" w:sz="0" w:space="0" w:color="auto"/>
                <w:right w:val="none" w:sz="0" w:space="0" w:color="auto"/>
              </w:divBdr>
              <w:divsChild>
                <w:div w:id="1402363371">
                  <w:marLeft w:val="0"/>
                  <w:marRight w:val="0"/>
                  <w:marTop w:val="0"/>
                  <w:marBottom w:val="0"/>
                  <w:divBdr>
                    <w:top w:val="none" w:sz="0" w:space="0" w:color="auto"/>
                    <w:left w:val="none" w:sz="0" w:space="0" w:color="auto"/>
                    <w:bottom w:val="none" w:sz="0" w:space="0" w:color="auto"/>
                    <w:right w:val="none" w:sz="0" w:space="0" w:color="auto"/>
                  </w:divBdr>
                  <w:divsChild>
                    <w:div w:id="1277525721">
                      <w:marLeft w:val="90"/>
                      <w:marRight w:val="0"/>
                      <w:marTop w:val="180"/>
                      <w:marBottom w:val="0"/>
                      <w:divBdr>
                        <w:top w:val="none" w:sz="0" w:space="0" w:color="auto"/>
                        <w:left w:val="none" w:sz="0" w:space="0" w:color="auto"/>
                        <w:bottom w:val="none" w:sz="0" w:space="0" w:color="auto"/>
                        <w:right w:val="single" w:sz="6" w:space="0" w:color="3D5988"/>
                      </w:divBdr>
                    </w:div>
                    <w:div w:id="1917587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92482795">
          <w:marLeft w:val="0"/>
          <w:marRight w:val="0"/>
          <w:marTop w:val="0"/>
          <w:marBottom w:val="0"/>
          <w:divBdr>
            <w:top w:val="none" w:sz="0" w:space="0" w:color="auto"/>
            <w:left w:val="none" w:sz="0" w:space="0" w:color="auto"/>
            <w:bottom w:val="none" w:sz="0" w:space="0" w:color="auto"/>
            <w:right w:val="none" w:sz="0" w:space="0" w:color="auto"/>
          </w:divBdr>
          <w:divsChild>
            <w:div w:id="1495684186">
              <w:marLeft w:val="0"/>
              <w:marRight w:val="0"/>
              <w:marTop w:val="0"/>
              <w:marBottom w:val="0"/>
              <w:divBdr>
                <w:top w:val="none" w:sz="0" w:space="0" w:color="auto"/>
                <w:left w:val="none" w:sz="0" w:space="0" w:color="auto"/>
                <w:bottom w:val="none" w:sz="0" w:space="0" w:color="auto"/>
                <w:right w:val="none" w:sz="0" w:space="0" w:color="auto"/>
              </w:divBdr>
            </w:div>
          </w:divsChild>
        </w:div>
        <w:div w:id="79646387">
          <w:marLeft w:val="0"/>
          <w:marRight w:val="0"/>
          <w:marTop w:val="0"/>
          <w:marBottom w:val="480"/>
          <w:divBdr>
            <w:top w:val="none" w:sz="0" w:space="0" w:color="auto"/>
            <w:left w:val="none" w:sz="0" w:space="0" w:color="auto"/>
            <w:bottom w:val="none" w:sz="0" w:space="0" w:color="auto"/>
            <w:right w:val="none" w:sz="0" w:space="0" w:color="auto"/>
          </w:divBdr>
          <w:divsChild>
            <w:div w:id="1860003573">
              <w:marLeft w:val="0"/>
              <w:marRight w:val="0"/>
              <w:marTop w:val="0"/>
              <w:marBottom w:val="0"/>
              <w:divBdr>
                <w:top w:val="none" w:sz="0" w:space="0" w:color="auto"/>
                <w:left w:val="none" w:sz="0" w:space="0" w:color="auto"/>
                <w:bottom w:val="none" w:sz="0" w:space="0" w:color="auto"/>
                <w:right w:val="none" w:sz="0" w:space="0" w:color="auto"/>
              </w:divBdr>
              <w:divsChild>
                <w:div w:id="2122987303">
                  <w:marLeft w:val="-225"/>
                  <w:marRight w:val="-225"/>
                  <w:marTop w:val="0"/>
                  <w:marBottom w:val="0"/>
                  <w:divBdr>
                    <w:top w:val="none" w:sz="0" w:space="0" w:color="auto"/>
                    <w:left w:val="none" w:sz="0" w:space="0" w:color="auto"/>
                    <w:bottom w:val="none" w:sz="0" w:space="0" w:color="auto"/>
                    <w:right w:val="none" w:sz="0" w:space="0" w:color="auto"/>
                  </w:divBdr>
                  <w:divsChild>
                    <w:div w:id="1840457945">
                      <w:marLeft w:val="0"/>
                      <w:marRight w:val="0"/>
                      <w:marTop w:val="0"/>
                      <w:marBottom w:val="0"/>
                      <w:divBdr>
                        <w:top w:val="none" w:sz="0" w:space="0" w:color="auto"/>
                        <w:left w:val="none" w:sz="0" w:space="0" w:color="auto"/>
                        <w:bottom w:val="none" w:sz="0" w:space="0" w:color="auto"/>
                        <w:right w:val="none" w:sz="0" w:space="0" w:color="auto"/>
                      </w:divBdr>
                    </w:div>
                    <w:div w:id="812478925">
                      <w:marLeft w:val="0"/>
                      <w:marRight w:val="0"/>
                      <w:marTop w:val="0"/>
                      <w:marBottom w:val="0"/>
                      <w:divBdr>
                        <w:top w:val="none" w:sz="0" w:space="0" w:color="auto"/>
                        <w:left w:val="none" w:sz="0" w:space="0" w:color="auto"/>
                        <w:bottom w:val="none" w:sz="0" w:space="0" w:color="auto"/>
                        <w:right w:val="none" w:sz="0" w:space="0" w:color="auto"/>
                      </w:divBdr>
                      <w:divsChild>
                        <w:div w:id="18614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9992">
              <w:marLeft w:val="0"/>
              <w:marRight w:val="0"/>
              <w:marTop w:val="0"/>
              <w:marBottom w:val="0"/>
              <w:divBdr>
                <w:top w:val="single" w:sz="6" w:space="7" w:color="FFEEBA"/>
                <w:left w:val="single" w:sz="6" w:space="7" w:color="FFEEBA"/>
                <w:bottom w:val="single" w:sz="6" w:space="7" w:color="FFEEBA"/>
                <w:right w:val="single" w:sz="6" w:space="7" w:color="FFEEBA"/>
              </w:divBdr>
            </w:div>
          </w:divsChild>
        </w:div>
        <w:div w:id="1274822046">
          <w:marLeft w:val="0"/>
          <w:marRight w:val="0"/>
          <w:marTop w:val="0"/>
          <w:marBottom w:val="0"/>
          <w:divBdr>
            <w:top w:val="single" w:sz="6" w:space="0" w:color="FFFFFF"/>
            <w:left w:val="none" w:sz="0" w:space="0" w:color="auto"/>
            <w:bottom w:val="none" w:sz="0" w:space="0" w:color="auto"/>
            <w:right w:val="none" w:sz="0" w:space="0" w:color="auto"/>
          </w:divBdr>
          <w:divsChild>
            <w:div w:id="496463515">
              <w:marLeft w:val="0"/>
              <w:marRight w:val="0"/>
              <w:marTop w:val="0"/>
              <w:marBottom w:val="0"/>
              <w:divBdr>
                <w:top w:val="none" w:sz="0" w:space="0" w:color="auto"/>
                <w:left w:val="none" w:sz="0" w:space="0" w:color="auto"/>
                <w:bottom w:val="none" w:sz="0" w:space="0" w:color="auto"/>
                <w:right w:val="none" w:sz="0" w:space="0" w:color="auto"/>
              </w:divBdr>
              <w:divsChild>
                <w:div w:id="598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53">
      <w:bodyDiv w:val="1"/>
      <w:marLeft w:val="0"/>
      <w:marRight w:val="0"/>
      <w:marTop w:val="0"/>
      <w:marBottom w:val="0"/>
      <w:divBdr>
        <w:top w:val="none" w:sz="0" w:space="0" w:color="auto"/>
        <w:left w:val="none" w:sz="0" w:space="0" w:color="auto"/>
        <w:bottom w:val="none" w:sz="0" w:space="0" w:color="auto"/>
        <w:right w:val="none" w:sz="0" w:space="0" w:color="auto"/>
      </w:divBdr>
    </w:div>
    <w:div w:id="1564413021">
      <w:bodyDiv w:val="1"/>
      <w:marLeft w:val="0"/>
      <w:marRight w:val="0"/>
      <w:marTop w:val="0"/>
      <w:marBottom w:val="0"/>
      <w:divBdr>
        <w:top w:val="none" w:sz="0" w:space="0" w:color="auto"/>
        <w:left w:val="none" w:sz="0" w:space="0" w:color="auto"/>
        <w:bottom w:val="none" w:sz="0" w:space="0" w:color="auto"/>
        <w:right w:val="none" w:sz="0" w:space="0" w:color="auto"/>
      </w:divBdr>
    </w:div>
    <w:div w:id="1585918325">
      <w:bodyDiv w:val="1"/>
      <w:marLeft w:val="0"/>
      <w:marRight w:val="0"/>
      <w:marTop w:val="0"/>
      <w:marBottom w:val="0"/>
      <w:divBdr>
        <w:top w:val="none" w:sz="0" w:space="0" w:color="auto"/>
        <w:left w:val="none" w:sz="0" w:space="0" w:color="auto"/>
        <w:bottom w:val="none" w:sz="0" w:space="0" w:color="auto"/>
        <w:right w:val="none" w:sz="0" w:space="0" w:color="auto"/>
      </w:divBdr>
    </w:div>
    <w:div w:id="1603955463">
      <w:bodyDiv w:val="1"/>
      <w:marLeft w:val="0"/>
      <w:marRight w:val="0"/>
      <w:marTop w:val="0"/>
      <w:marBottom w:val="0"/>
      <w:divBdr>
        <w:top w:val="none" w:sz="0" w:space="0" w:color="auto"/>
        <w:left w:val="none" w:sz="0" w:space="0" w:color="auto"/>
        <w:bottom w:val="none" w:sz="0" w:space="0" w:color="auto"/>
        <w:right w:val="none" w:sz="0" w:space="0" w:color="auto"/>
      </w:divBdr>
      <w:divsChild>
        <w:div w:id="822430931">
          <w:marLeft w:val="0"/>
          <w:marRight w:val="0"/>
          <w:marTop w:val="0"/>
          <w:marBottom w:val="0"/>
          <w:divBdr>
            <w:top w:val="none" w:sz="0" w:space="0" w:color="auto"/>
            <w:left w:val="none" w:sz="0" w:space="0" w:color="auto"/>
            <w:bottom w:val="none" w:sz="0" w:space="0" w:color="auto"/>
            <w:right w:val="none" w:sz="0" w:space="0" w:color="auto"/>
          </w:divBdr>
        </w:div>
        <w:div w:id="1313827681">
          <w:marLeft w:val="0"/>
          <w:marRight w:val="0"/>
          <w:marTop w:val="0"/>
          <w:marBottom w:val="0"/>
          <w:divBdr>
            <w:top w:val="none" w:sz="0" w:space="0" w:color="auto"/>
            <w:left w:val="none" w:sz="0" w:space="0" w:color="auto"/>
            <w:bottom w:val="none" w:sz="0" w:space="0" w:color="auto"/>
            <w:right w:val="none" w:sz="0" w:space="0" w:color="auto"/>
          </w:divBdr>
        </w:div>
        <w:div w:id="99640767">
          <w:marLeft w:val="0"/>
          <w:marRight w:val="0"/>
          <w:marTop w:val="0"/>
          <w:marBottom w:val="0"/>
          <w:divBdr>
            <w:top w:val="none" w:sz="0" w:space="0" w:color="auto"/>
            <w:left w:val="none" w:sz="0" w:space="0" w:color="auto"/>
            <w:bottom w:val="none" w:sz="0" w:space="0" w:color="auto"/>
            <w:right w:val="none" w:sz="0" w:space="0" w:color="auto"/>
          </w:divBdr>
        </w:div>
        <w:div w:id="154104382">
          <w:marLeft w:val="0"/>
          <w:marRight w:val="0"/>
          <w:marTop w:val="0"/>
          <w:marBottom w:val="0"/>
          <w:divBdr>
            <w:top w:val="none" w:sz="0" w:space="0" w:color="auto"/>
            <w:left w:val="none" w:sz="0" w:space="0" w:color="auto"/>
            <w:bottom w:val="none" w:sz="0" w:space="0" w:color="auto"/>
            <w:right w:val="none" w:sz="0" w:space="0" w:color="auto"/>
          </w:divBdr>
        </w:div>
        <w:div w:id="1633167028">
          <w:marLeft w:val="0"/>
          <w:marRight w:val="0"/>
          <w:marTop w:val="0"/>
          <w:marBottom w:val="0"/>
          <w:divBdr>
            <w:top w:val="none" w:sz="0" w:space="0" w:color="auto"/>
            <w:left w:val="none" w:sz="0" w:space="0" w:color="auto"/>
            <w:bottom w:val="none" w:sz="0" w:space="0" w:color="auto"/>
            <w:right w:val="none" w:sz="0" w:space="0" w:color="auto"/>
          </w:divBdr>
        </w:div>
        <w:div w:id="1686710697">
          <w:marLeft w:val="0"/>
          <w:marRight w:val="0"/>
          <w:marTop w:val="0"/>
          <w:marBottom w:val="0"/>
          <w:divBdr>
            <w:top w:val="none" w:sz="0" w:space="0" w:color="auto"/>
            <w:left w:val="none" w:sz="0" w:space="0" w:color="auto"/>
            <w:bottom w:val="none" w:sz="0" w:space="0" w:color="auto"/>
            <w:right w:val="none" w:sz="0" w:space="0" w:color="auto"/>
          </w:divBdr>
        </w:div>
      </w:divsChild>
    </w:div>
    <w:div w:id="1786076767">
      <w:bodyDiv w:val="1"/>
      <w:marLeft w:val="0"/>
      <w:marRight w:val="0"/>
      <w:marTop w:val="0"/>
      <w:marBottom w:val="0"/>
      <w:divBdr>
        <w:top w:val="none" w:sz="0" w:space="0" w:color="auto"/>
        <w:left w:val="none" w:sz="0" w:space="0" w:color="auto"/>
        <w:bottom w:val="none" w:sz="0" w:space="0" w:color="auto"/>
        <w:right w:val="none" w:sz="0" w:space="0" w:color="auto"/>
      </w:divBdr>
      <w:divsChild>
        <w:div w:id="283076571">
          <w:marLeft w:val="0"/>
          <w:marRight w:val="0"/>
          <w:marTop w:val="0"/>
          <w:marBottom w:val="0"/>
          <w:divBdr>
            <w:top w:val="none" w:sz="0" w:space="0" w:color="auto"/>
            <w:left w:val="none" w:sz="0" w:space="0" w:color="auto"/>
            <w:bottom w:val="none" w:sz="0" w:space="0" w:color="auto"/>
            <w:right w:val="none" w:sz="0" w:space="0" w:color="auto"/>
          </w:divBdr>
        </w:div>
      </w:divsChild>
    </w:div>
    <w:div w:id="1830976905">
      <w:bodyDiv w:val="1"/>
      <w:marLeft w:val="0"/>
      <w:marRight w:val="0"/>
      <w:marTop w:val="0"/>
      <w:marBottom w:val="0"/>
      <w:divBdr>
        <w:top w:val="none" w:sz="0" w:space="0" w:color="auto"/>
        <w:left w:val="none" w:sz="0" w:space="0" w:color="auto"/>
        <w:bottom w:val="none" w:sz="0" w:space="0" w:color="auto"/>
        <w:right w:val="none" w:sz="0" w:space="0" w:color="auto"/>
      </w:divBdr>
    </w:div>
    <w:div w:id="1896117086">
      <w:bodyDiv w:val="1"/>
      <w:marLeft w:val="0"/>
      <w:marRight w:val="0"/>
      <w:marTop w:val="0"/>
      <w:marBottom w:val="0"/>
      <w:divBdr>
        <w:top w:val="none" w:sz="0" w:space="0" w:color="auto"/>
        <w:left w:val="none" w:sz="0" w:space="0" w:color="auto"/>
        <w:bottom w:val="none" w:sz="0" w:space="0" w:color="auto"/>
        <w:right w:val="none" w:sz="0" w:space="0" w:color="auto"/>
      </w:divBdr>
    </w:div>
    <w:div w:id="1907496874">
      <w:bodyDiv w:val="1"/>
      <w:marLeft w:val="0"/>
      <w:marRight w:val="0"/>
      <w:marTop w:val="0"/>
      <w:marBottom w:val="0"/>
      <w:divBdr>
        <w:top w:val="none" w:sz="0" w:space="0" w:color="auto"/>
        <w:left w:val="none" w:sz="0" w:space="0" w:color="auto"/>
        <w:bottom w:val="none" w:sz="0" w:space="0" w:color="auto"/>
        <w:right w:val="none" w:sz="0" w:space="0" w:color="auto"/>
      </w:divBdr>
    </w:div>
    <w:div w:id="1954051177">
      <w:bodyDiv w:val="1"/>
      <w:marLeft w:val="0"/>
      <w:marRight w:val="0"/>
      <w:marTop w:val="0"/>
      <w:marBottom w:val="0"/>
      <w:divBdr>
        <w:top w:val="none" w:sz="0" w:space="0" w:color="auto"/>
        <w:left w:val="none" w:sz="0" w:space="0" w:color="auto"/>
        <w:bottom w:val="none" w:sz="0" w:space="0" w:color="auto"/>
        <w:right w:val="none" w:sz="0" w:space="0" w:color="auto"/>
      </w:divBdr>
      <w:divsChild>
        <w:div w:id="89082892">
          <w:marLeft w:val="0"/>
          <w:marRight w:val="0"/>
          <w:marTop w:val="0"/>
          <w:marBottom w:val="0"/>
          <w:divBdr>
            <w:top w:val="none" w:sz="0" w:space="0" w:color="auto"/>
            <w:left w:val="none" w:sz="0" w:space="0" w:color="auto"/>
            <w:bottom w:val="none" w:sz="0" w:space="0" w:color="auto"/>
            <w:right w:val="none" w:sz="0" w:space="0" w:color="auto"/>
          </w:divBdr>
        </w:div>
      </w:divsChild>
    </w:div>
    <w:div w:id="1966690065">
      <w:bodyDiv w:val="1"/>
      <w:marLeft w:val="0"/>
      <w:marRight w:val="0"/>
      <w:marTop w:val="0"/>
      <w:marBottom w:val="0"/>
      <w:divBdr>
        <w:top w:val="none" w:sz="0" w:space="0" w:color="auto"/>
        <w:left w:val="none" w:sz="0" w:space="0" w:color="auto"/>
        <w:bottom w:val="none" w:sz="0" w:space="0" w:color="auto"/>
        <w:right w:val="none" w:sz="0" w:space="0" w:color="auto"/>
      </w:divBdr>
    </w:div>
    <w:div w:id="21022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FF40-2661-46DB-A265-54B78237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5286</Words>
  <Characters>36478</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jegyzo</cp:lastModifiedBy>
  <cp:revision>3</cp:revision>
  <cp:lastPrinted>2025-06-17T06:41:00Z</cp:lastPrinted>
  <dcterms:created xsi:type="dcterms:W3CDTF">2025-06-19T09:49:00Z</dcterms:created>
  <dcterms:modified xsi:type="dcterms:W3CDTF">2025-06-19T09:49:00Z</dcterms:modified>
</cp:coreProperties>
</file>